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成都市经济和信息化局</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关于开展2022-2023年度智能制造诊断服务意愿企业征集工作的通知</w:t>
      </w:r>
    </w:p>
    <w:p>
      <w:pPr>
        <w:spacing w:line="640" w:lineRule="exact"/>
        <w:jc w:val="center"/>
        <w:rPr>
          <w:rFonts w:ascii="Times New Roman" w:hAnsi="Times New Roman" w:eastAsia="方正小标宋简体" w:cs="Times New Roman"/>
          <w:sz w:val="44"/>
          <w:szCs w:val="44"/>
        </w:rPr>
      </w:pP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四川天府新区、成都东部新区、成都高新区、各区（市）县工业和信息化主管部门：</w:t>
      </w:r>
    </w:p>
    <w:p>
      <w:pPr>
        <w:spacing w:line="560" w:lineRule="exact"/>
        <w:ind w:firstLine="63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为贯彻落实《成都市智能制造三年行动计划（2021-2023）》文件精神，推进全市制造业企业智能化转型，现开展2022-2023年度智能制造诊断服务意愿</w:t>
      </w:r>
      <w:bookmarkStart w:id="0" w:name="_GoBack"/>
      <w:bookmarkEnd w:id="0"/>
      <w:r>
        <w:rPr>
          <w:rFonts w:ascii="Times New Roman" w:hAnsi="Times New Roman" w:eastAsia="方正仿宋简体" w:cs="Times New Roman"/>
          <w:sz w:val="32"/>
          <w:szCs w:val="32"/>
        </w:rPr>
        <w:t>企业征集工作。现将有关事宜通知如下。</w:t>
      </w:r>
    </w:p>
    <w:p>
      <w:pPr>
        <w:spacing w:line="560" w:lineRule="exact"/>
        <w:ind w:firstLine="630"/>
        <w:rPr>
          <w:rFonts w:ascii="Times New Roman" w:hAnsi="Times New Roman" w:eastAsia="黑体" w:cs="Times New Roman"/>
          <w:sz w:val="32"/>
          <w:szCs w:val="32"/>
        </w:rPr>
      </w:pPr>
      <w:r>
        <w:rPr>
          <w:rFonts w:ascii="Times New Roman" w:hAnsi="Times New Roman" w:eastAsia="黑体" w:cs="Times New Roman"/>
          <w:sz w:val="32"/>
          <w:szCs w:val="32"/>
        </w:rPr>
        <w:t>一、征集条件</w:t>
      </w:r>
    </w:p>
    <w:p>
      <w:pPr>
        <w:spacing w:line="560" w:lineRule="exact"/>
        <w:ind w:firstLine="640" w:firstLineChars="200"/>
        <w:rPr>
          <w:rFonts w:ascii="Times New Roman" w:hAnsi="Times New Roman" w:cs="Times New Roman"/>
        </w:rPr>
      </w:pPr>
      <w:r>
        <w:rPr>
          <w:rFonts w:ascii="Times New Roman" w:hAnsi="Times New Roman" w:eastAsia="方正仿宋简体" w:cs="Times New Roman"/>
          <w:sz w:val="32"/>
          <w:szCs w:val="32"/>
        </w:rPr>
        <w:t>（一）</w:t>
      </w:r>
      <w:r>
        <w:rPr>
          <w:rFonts w:ascii="Times New Roman" w:hAnsi="Times New Roman" w:eastAsia="方正仿宋_GBK" w:cs="Times New Roman"/>
          <w:color w:val="333333"/>
          <w:sz w:val="32"/>
          <w:szCs w:val="32"/>
          <w:shd w:val="clear" w:color="auto" w:fill="FFFFFF"/>
        </w:rPr>
        <w:t>申报主体为制造业领域在成都市内依法注册登记、纳税、具有健全财务管理机构和制度的独立法人或按照有关要求实行财税独立核算的非独立法人（石化、能源）企业。</w:t>
      </w:r>
    </w:p>
    <w:p>
      <w:pPr>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简体" w:cs="Times New Roman"/>
          <w:sz w:val="32"/>
          <w:szCs w:val="32"/>
        </w:rPr>
        <w:t>（二）</w:t>
      </w:r>
      <w:r>
        <w:rPr>
          <w:rFonts w:ascii="Times New Roman" w:hAnsi="Times New Roman" w:eastAsia="方正仿宋_GBK" w:cs="Times New Roman"/>
          <w:color w:val="333333"/>
          <w:sz w:val="32"/>
          <w:szCs w:val="32"/>
          <w:shd w:val="clear" w:color="auto" w:fill="FFFFFF"/>
        </w:rPr>
        <w:t>企业有意愿通过专业机构的诊断服务，根据自身需求，围绕研发、生产、销售、服务等业务环节，进行智能制造方面的诊断。</w:t>
      </w:r>
    </w:p>
    <w:p>
      <w:pPr>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（三）企业前期未参加过成都市级智能制造诊断服务。</w:t>
      </w:r>
    </w:p>
    <w:p>
      <w:pPr>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（四）企业正在（拟）实施项目在我市，且符合</w:t>
      </w:r>
      <w:r>
        <w:rPr>
          <w:rFonts w:hint="eastAsia" w:ascii="Times New Roman" w:hAnsi="Times New Roman" w:eastAsia="方正仿宋_GBK" w:cs="Times New Roman"/>
          <w:color w:val="333333"/>
          <w:sz w:val="32"/>
          <w:szCs w:val="32"/>
          <w:shd w:val="clear" w:color="auto" w:fill="FFFFFF"/>
        </w:rPr>
        <w:t>成都市产业</w:t>
      </w:r>
      <w:r>
        <w:rPr>
          <w:rFonts w:ascii="Times New Roman" w:hAnsi="Times New Roman" w:eastAsia="方正仿宋_GBK" w:cs="Times New Roman"/>
          <w:color w:val="333333"/>
          <w:sz w:val="32"/>
          <w:szCs w:val="32"/>
          <w:shd w:val="clear" w:color="auto" w:fill="FFFFFF"/>
        </w:rPr>
        <w:t>发展方向和支持重点。</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二、征集材料</w:t>
      </w:r>
    </w:p>
    <w:p>
      <w:pPr>
        <w:adjustRightInd w:val="0"/>
        <w:snapToGrid w:val="0"/>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（一）企业营业执照复印件。</w:t>
      </w:r>
    </w:p>
    <w:p>
      <w:pPr>
        <w:adjustRightInd w:val="0"/>
        <w:snapToGrid w:val="0"/>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（二）企业诊断承诺书。</w:t>
      </w:r>
    </w:p>
    <w:p>
      <w:pPr>
        <w:adjustRightInd w:val="0"/>
        <w:snapToGrid w:val="0"/>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（三）征集申报表。</w:t>
      </w:r>
    </w:p>
    <w:p>
      <w:pPr>
        <w:adjustRightInd w:val="0"/>
        <w:snapToGrid w:val="0"/>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以上材料按顺序装订即可。</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三、征集方式</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方正仿宋_GBK" w:cs="Times New Roman"/>
          <w:color w:val="333333"/>
          <w:sz w:val="32"/>
          <w:szCs w:val="32"/>
          <w:shd w:val="clear" w:color="auto" w:fill="FFFFFF"/>
        </w:rPr>
        <w:t>本次征集工作由市经信局牵头，四川天府新区、成都东部新区、成都高新区、各区（市）县工业和信息化主管部门（以下简称各区（市）县经信部门）共同组织实施。</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四、工作要求</w:t>
      </w:r>
    </w:p>
    <w:p>
      <w:pPr>
        <w:spacing w:line="560" w:lineRule="exact"/>
        <w:ind w:firstLine="640" w:firstLineChars="200"/>
        <w:jc w:val="left"/>
        <w:rPr>
          <w:rFonts w:hint="eastAsia" w:ascii="Times New Roman" w:hAnsi="Times New Roman" w:eastAsia="方正仿宋_GBK" w:cs="Times New Roman"/>
          <w:color w:val="333333"/>
          <w:sz w:val="32"/>
          <w:szCs w:val="32"/>
          <w:shd w:val="clear" w:color="auto" w:fill="FFFFFF"/>
        </w:rPr>
      </w:pPr>
      <w:r>
        <w:rPr>
          <w:rFonts w:ascii="Times New Roman" w:hAnsi="Times New Roman" w:eastAsia="方正仿宋简体" w:cs="Times New Roman"/>
          <w:sz w:val="32"/>
          <w:szCs w:val="32"/>
        </w:rPr>
        <w:t>（一）</w:t>
      </w:r>
      <w:r>
        <w:rPr>
          <w:rFonts w:ascii="Times New Roman" w:hAnsi="Times New Roman" w:eastAsia="方正仿宋_GBK" w:cs="Times New Roman"/>
          <w:color w:val="333333"/>
          <w:sz w:val="32"/>
          <w:szCs w:val="32"/>
          <w:shd w:val="clear" w:color="auto" w:fill="FFFFFF"/>
        </w:rPr>
        <w:t>请各区（市）县经信部门加强宣传</w:t>
      </w:r>
      <w:r>
        <w:rPr>
          <w:rFonts w:hint="eastAsia" w:ascii="Times New Roman" w:hAnsi="Times New Roman" w:eastAsia="方正仿宋_GBK" w:cs="Times New Roman"/>
          <w:color w:val="333333"/>
          <w:sz w:val="32"/>
          <w:szCs w:val="32"/>
          <w:shd w:val="clear" w:color="auto" w:fill="FFFFFF"/>
          <w:lang w:val="en-US" w:eastAsia="zh-CN"/>
        </w:rPr>
        <w:t>和会同产业功能区（园区）认真筛选，</w:t>
      </w:r>
      <w:r>
        <w:rPr>
          <w:rFonts w:ascii="Times New Roman" w:hAnsi="Times New Roman" w:eastAsia="方正仿宋_GBK" w:cs="Times New Roman"/>
          <w:color w:val="333333"/>
          <w:sz w:val="32"/>
          <w:szCs w:val="32"/>
          <w:shd w:val="clear" w:color="auto" w:fill="FFFFFF"/>
        </w:rPr>
        <w:t>组织相关企业踊跃申报，</w:t>
      </w:r>
      <w:r>
        <w:rPr>
          <w:rFonts w:ascii="Times New Roman" w:hAnsi="Times New Roman" w:eastAsia="方正仿宋_GBK" w:cs="Times New Roman"/>
          <w:b/>
          <w:bCs/>
          <w:color w:val="333333"/>
          <w:sz w:val="32"/>
          <w:szCs w:val="32"/>
          <w:shd w:val="clear" w:color="auto" w:fill="FFFFFF"/>
        </w:rPr>
        <w:t>推荐企业原则上不少于辖区内规上企业总数的10%</w:t>
      </w:r>
      <w:r>
        <w:rPr>
          <w:rFonts w:ascii="Times New Roman" w:hAnsi="Times New Roman" w:eastAsia="方正仿宋_GBK" w:cs="Times New Roman"/>
          <w:color w:val="333333"/>
          <w:sz w:val="32"/>
          <w:szCs w:val="32"/>
          <w:shd w:val="clear" w:color="auto" w:fill="FFFFFF"/>
        </w:rPr>
        <w:t>。</w:t>
      </w:r>
    </w:p>
    <w:p>
      <w:pPr>
        <w:adjustRightInd w:val="0"/>
        <w:snapToGrid w:val="0"/>
        <w:spacing w:line="560" w:lineRule="exact"/>
        <w:ind w:firstLine="640" w:firstLineChars="200"/>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（二）</w:t>
      </w:r>
      <w:r>
        <w:rPr>
          <w:rFonts w:ascii="Times New Roman" w:hAnsi="Times New Roman" w:eastAsia="方正仿宋_GBK" w:cs="Times New Roman"/>
          <w:color w:val="333333"/>
          <w:sz w:val="32"/>
          <w:szCs w:val="32"/>
          <w:shd w:val="clear" w:color="auto" w:fill="FFFFFF"/>
        </w:rPr>
        <w:t>请各区（市）县经信部门对企业申报材料进行初审，并于2022年</w:t>
      </w:r>
      <w:r>
        <w:rPr>
          <w:rFonts w:hint="eastAsia" w:ascii="Times New Roman" w:hAnsi="Times New Roman" w:eastAsia="方正仿宋_GBK" w:cs="Times New Roman"/>
          <w:color w:val="333333"/>
          <w:sz w:val="32"/>
          <w:szCs w:val="32"/>
          <w:shd w:val="clear" w:color="auto" w:fill="FFFFFF"/>
          <w:lang w:val="en-US" w:eastAsia="zh-CN"/>
        </w:rPr>
        <w:t>8</w:t>
      </w:r>
      <w:r>
        <w:rPr>
          <w:rFonts w:ascii="Times New Roman" w:hAnsi="Times New Roman" w:eastAsia="方正仿宋_GBK" w:cs="Times New Roman"/>
          <w:color w:val="333333"/>
          <w:sz w:val="32"/>
          <w:szCs w:val="32"/>
          <w:shd w:val="clear" w:color="auto" w:fill="FFFFFF"/>
        </w:rPr>
        <w:t>月</w:t>
      </w:r>
      <w:r>
        <w:rPr>
          <w:rFonts w:hint="eastAsia" w:ascii="Times New Roman" w:hAnsi="Times New Roman" w:eastAsia="方正仿宋_GBK" w:cs="Times New Roman"/>
          <w:color w:val="333333"/>
          <w:sz w:val="32"/>
          <w:szCs w:val="32"/>
          <w:shd w:val="clear" w:color="auto" w:fill="FFFFFF"/>
          <w:lang w:val="en-US" w:eastAsia="zh-CN"/>
        </w:rPr>
        <w:t>31</w:t>
      </w:r>
      <w:r>
        <w:rPr>
          <w:rFonts w:ascii="Times New Roman" w:hAnsi="Times New Roman" w:eastAsia="方正仿宋_GBK" w:cs="Times New Roman"/>
          <w:color w:val="333333"/>
          <w:sz w:val="32"/>
          <w:szCs w:val="32"/>
          <w:shd w:val="clear" w:color="auto" w:fill="FFFFFF"/>
        </w:rPr>
        <w:t>日</w:t>
      </w:r>
      <w:r>
        <w:rPr>
          <w:rFonts w:hint="eastAsia" w:ascii="Times New Roman" w:hAnsi="Times New Roman" w:eastAsia="方正仿宋_GBK" w:cs="Times New Roman"/>
          <w:color w:val="333333"/>
          <w:sz w:val="32"/>
          <w:szCs w:val="32"/>
          <w:shd w:val="clear" w:color="auto" w:fill="FFFFFF"/>
          <w:lang w:val="en-US" w:eastAsia="zh-CN"/>
        </w:rPr>
        <w:t>17点</w:t>
      </w:r>
      <w:r>
        <w:rPr>
          <w:rFonts w:ascii="Times New Roman" w:hAnsi="Times New Roman" w:eastAsia="方正仿宋_GBK" w:cs="Times New Roman"/>
          <w:color w:val="333333"/>
          <w:sz w:val="32"/>
          <w:szCs w:val="32"/>
          <w:shd w:val="clear" w:color="auto" w:fill="FFFFFF"/>
        </w:rPr>
        <w:t>前将免费诊断征集申报材料（一式</w:t>
      </w:r>
      <w:r>
        <w:rPr>
          <w:rFonts w:hint="eastAsia" w:ascii="Times New Roman" w:hAnsi="Times New Roman" w:eastAsia="方正仿宋_GBK" w:cs="Times New Roman"/>
          <w:color w:val="333333"/>
          <w:sz w:val="32"/>
          <w:szCs w:val="32"/>
          <w:shd w:val="clear" w:color="auto" w:fill="FFFFFF"/>
          <w:lang w:val="en-US" w:eastAsia="zh-CN"/>
        </w:rPr>
        <w:t>一</w:t>
      </w:r>
      <w:r>
        <w:rPr>
          <w:rFonts w:ascii="Times New Roman" w:hAnsi="Times New Roman" w:eastAsia="方正仿宋_GBK" w:cs="Times New Roman"/>
          <w:color w:val="333333"/>
          <w:sz w:val="32"/>
          <w:szCs w:val="32"/>
          <w:shd w:val="clear" w:color="auto" w:fill="FFFFFF"/>
        </w:rPr>
        <w:t>份，含word电子版）、部门推荐意见（含征集申报汇总表word电子版，详见附件3）报市经信局智能制造产业处（地址：成都市蜀锦路68号市级机关第四办公区3号楼C404室）。</w:t>
      </w:r>
    </w:p>
    <w:p>
      <w:pPr>
        <w:adjustRightInd w:val="0"/>
        <w:snapToGrid w:val="0"/>
        <w:spacing w:line="560" w:lineRule="exact"/>
        <w:ind w:firstLine="640" w:firstLineChars="200"/>
        <w:rPr>
          <w:rFonts w:hint="default" w:ascii="Times New Roman" w:hAnsi="Times New Roman" w:eastAsia="方正仿宋_GBK" w:cs="Times New Roman"/>
          <w:color w:val="333333"/>
          <w:sz w:val="32"/>
          <w:szCs w:val="32"/>
          <w:shd w:val="clear" w:color="auto" w:fill="FFFFFF"/>
          <w:lang w:val="en-US" w:eastAsia="zh-CN"/>
        </w:rPr>
      </w:pPr>
      <w:r>
        <w:rPr>
          <w:rFonts w:hint="eastAsia" w:ascii="Times New Roman" w:hAnsi="Times New Roman" w:eastAsia="方正仿宋_GBK" w:cs="Times New Roman"/>
          <w:color w:val="333333"/>
          <w:sz w:val="32"/>
          <w:szCs w:val="32"/>
          <w:shd w:val="clear" w:color="auto" w:fill="FFFFFF"/>
        </w:rPr>
        <w:t>（三）</w:t>
      </w:r>
      <w:r>
        <w:rPr>
          <w:rFonts w:ascii="Times New Roman" w:hAnsi="Times New Roman" w:eastAsia="方正仿宋_GBK" w:cs="Times New Roman"/>
          <w:color w:val="333333"/>
          <w:sz w:val="32"/>
          <w:szCs w:val="32"/>
          <w:shd w:val="clear" w:color="auto" w:fill="FFFFFF"/>
        </w:rPr>
        <w:t>本次征集不设数量上限，</w:t>
      </w:r>
      <w:r>
        <w:rPr>
          <w:rFonts w:hint="eastAsia" w:ascii="Times New Roman" w:hAnsi="Times New Roman" w:eastAsia="方正仿宋_GBK" w:cs="Times New Roman"/>
          <w:color w:val="333333"/>
          <w:sz w:val="32"/>
          <w:szCs w:val="32"/>
          <w:shd w:val="clear" w:color="auto" w:fill="FFFFFF"/>
          <w:lang w:val="en-US" w:eastAsia="zh-CN"/>
        </w:rPr>
        <w:t>对参加诊断的企业，将优先纳入市级数字化车间和智能工厂培育库。</w:t>
      </w:r>
    </w:p>
    <w:p>
      <w:pPr>
        <w:spacing w:line="560" w:lineRule="exact"/>
        <w:ind w:firstLine="630"/>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特此通知。</w:t>
      </w:r>
    </w:p>
    <w:p>
      <w:pPr>
        <w:spacing w:line="560" w:lineRule="exact"/>
        <w:ind w:firstLine="630"/>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附件：1．企业诊断承诺书</w:t>
      </w:r>
    </w:p>
    <w:p>
      <w:pPr>
        <w:adjustRightInd w:val="0"/>
        <w:snapToGrid w:val="0"/>
        <w:spacing w:line="312" w:lineRule="auto"/>
        <w:ind w:firstLine="1596" w:firstLineChars="499"/>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2．征集申报表</w:t>
      </w:r>
    </w:p>
    <w:p>
      <w:pPr>
        <w:adjustRightInd w:val="0"/>
        <w:snapToGrid w:val="0"/>
        <w:spacing w:line="312" w:lineRule="auto"/>
        <w:ind w:firstLine="1596" w:firstLineChars="499"/>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3．征集申报汇总表</w:t>
      </w:r>
    </w:p>
    <w:p>
      <w:pPr>
        <w:adjustRightInd w:val="0"/>
        <w:snapToGrid w:val="0"/>
        <w:spacing w:line="312" w:lineRule="auto"/>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pPr>
        <w:adjustRightInd w:val="0"/>
        <w:snapToGrid w:val="0"/>
        <w:spacing w:line="312" w:lineRule="auto"/>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pPr>
        <w:adjustRightInd w:val="0"/>
        <w:snapToGrid w:val="0"/>
        <w:spacing w:line="312" w:lineRule="auto"/>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pPr>
        <w:adjustRightInd w:val="0"/>
        <w:snapToGrid w:val="0"/>
        <w:spacing w:line="312" w:lineRule="auto"/>
        <w:ind w:left="-630" w:leftChars="-300" w:right="630" w:rightChars="300" w:firstLine="420" w:firstLineChars="200"/>
        <w:jc w:val="right"/>
        <w:rPr>
          <w:rFonts w:ascii="Times New Roman" w:hAnsi="Times New Roman" w:eastAsia="方正仿宋_GBK" w:cs="Times New Roman"/>
          <w:color w:val="333333"/>
          <w:sz w:val="32"/>
          <w:szCs w:val="32"/>
          <w:shd w:val="clear" w:color="auto" w:fill="FFFFFF"/>
        </w:rPr>
      </w:pPr>
      <w:r>
        <w:rPr>
          <w:rFonts w:ascii="Times New Roman" w:hAnsi="Times New Roman" w:cs="Times New Roman"/>
          <w:color w:val="000000"/>
        </w:rPr>
        <w:t xml:space="preserve">  </w:t>
      </w:r>
      <w:r>
        <w:rPr>
          <w:rFonts w:ascii="Times New Roman" w:hAnsi="Times New Roman" w:eastAsia="方正仿宋_GBK" w:cs="Times New Roman"/>
          <w:color w:val="333333"/>
          <w:sz w:val="32"/>
          <w:szCs w:val="32"/>
          <w:shd w:val="clear" w:color="auto" w:fill="FFFFFF"/>
        </w:rPr>
        <w:t xml:space="preserve">                   成都市经济和信息化局</w:t>
      </w:r>
    </w:p>
    <w:p>
      <w:pPr>
        <w:adjustRightInd w:val="0"/>
        <w:snapToGrid w:val="0"/>
        <w:spacing w:line="312" w:lineRule="auto"/>
        <w:ind w:right="836" w:rightChars="398" w:firstLine="640" w:firstLineChars="200"/>
        <w:jc w:val="right"/>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2022年7月</w:t>
      </w:r>
      <w:r>
        <w:rPr>
          <w:rFonts w:hint="eastAsia" w:ascii="Times New Roman" w:hAnsi="Times New Roman" w:eastAsia="方正仿宋_GBK" w:cs="Times New Roman"/>
          <w:color w:val="333333"/>
          <w:sz w:val="32"/>
          <w:szCs w:val="32"/>
          <w:shd w:val="clear" w:color="auto" w:fill="FFFFFF"/>
          <w:lang w:val="en-US" w:eastAsia="zh-CN"/>
        </w:rPr>
        <w:t>29</w:t>
      </w:r>
      <w:r>
        <w:rPr>
          <w:rFonts w:ascii="Times New Roman" w:hAnsi="Times New Roman" w:eastAsia="方正仿宋_GBK" w:cs="Times New Roman"/>
          <w:color w:val="333333"/>
          <w:sz w:val="32"/>
          <w:szCs w:val="32"/>
          <w:shd w:val="clear" w:color="auto" w:fill="FFFFFF"/>
        </w:rPr>
        <w:t>日</w:t>
      </w:r>
    </w:p>
    <w:p>
      <w:pPr>
        <w:adjustRightInd w:val="0"/>
        <w:snapToGrid w:val="0"/>
        <w:spacing w:line="312" w:lineRule="auto"/>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（联系人：</w:t>
      </w:r>
      <w:r>
        <w:rPr>
          <w:rFonts w:hint="eastAsia" w:ascii="Times New Roman" w:hAnsi="Times New Roman" w:eastAsia="方正仿宋_GBK" w:cs="Times New Roman"/>
          <w:color w:val="333333"/>
          <w:sz w:val="32"/>
          <w:szCs w:val="32"/>
          <w:shd w:val="clear" w:color="auto" w:fill="FFFFFF"/>
          <w:lang w:val="en-US" w:eastAsia="zh-CN"/>
        </w:rPr>
        <w:t>胡茂珩、</w:t>
      </w:r>
      <w:r>
        <w:rPr>
          <w:rFonts w:ascii="Times New Roman" w:hAnsi="Times New Roman" w:eastAsia="方正仿宋_GBK" w:cs="Times New Roman"/>
          <w:color w:val="333333"/>
          <w:sz w:val="32"/>
          <w:szCs w:val="32"/>
          <w:shd w:val="clear" w:color="auto" w:fill="FFFFFF"/>
        </w:rPr>
        <w:t>古波；电话：61885824；邮箱：</w:t>
      </w:r>
      <w:r>
        <w:fldChar w:fldCharType="begin"/>
      </w:r>
      <w:r>
        <w:instrText xml:space="preserve"> HYPERLINK "mailto:cdznzz@126.com）" </w:instrText>
      </w:r>
      <w:r>
        <w:fldChar w:fldCharType="separate"/>
      </w:r>
      <w:r>
        <w:rPr>
          <w:rFonts w:ascii="Times New Roman" w:hAnsi="Times New Roman" w:eastAsia="方正仿宋_GBK" w:cs="Times New Roman"/>
          <w:color w:val="333333"/>
          <w:sz w:val="32"/>
          <w:szCs w:val="32"/>
          <w:shd w:val="clear" w:color="auto" w:fill="FFFFFF"/>
        </w:rPr>
        <w:t>cdznzz@126.com）</w:t>
      </w:r>
      <w:r>
        <w:rPr>
          <w:rFonts w:ascii="Times New Roman" w:hAnsi="Times New Roman" w:eastAsia="方正仿宋_GBK" w:cs="Times New Roman"/>
          <w:color w:val="333333"/>
          <w:sz w:val="32"/>
          <w:szCs w:val="32"/>
          <w:shd w:val="clear" w:color="auto" w:fill="FFFFFF"/>
        </w:rPr>
        <w:fldChar w:fldCharType="end"/>
      </w: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spacing w:line="560" w:lineRule="exact"/>
        <w:ind w:firstLine="630"/>
        <w:rPr>
          <w:rFonts w:ascii="Times New Roman" w:hAnsi="Times New Roman" w:eastAsia="方正仿宋_GBK" w:cs="Times New Roman"/>
          <w:color w:val="333333"/>
          <w:sz w:val="32"/>
          <w:szCs w:val="32"/>
          <w:shd w:val="clear" w:color="auto" w:fill="FFFFFF"/>
        </w:rPr>
      </w:pPr>
    </w:p>
    <w:p>
      <w:pPr>
        <w:adjustRightInd w:val="0"/>
        <w:snapToGrid w:val="0"/>
        <w:rPr>
          <w:rFonts w:ascii="Times New Roman" w:hAnsi="Times New Roman" w:eastAsia="方正仿宋_GBK" w:cs="Times New Roman"/>
          <w:color w:val="333333"/>
          <w:sz w:val="32"/>
          <w:szCs w:val="32"/>
          <w:shd w:val="clear" w:color="auto" w:fill="FFFFFF"/>
        </w:rPr>
      </w:pPr>
    </w:p>
    <w:p>
      <w:pPr>
        <w:adjustRightInd w:val="0"/>
        <w:snapToGrid w:val="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附件1</w:t>
      </w:r>
    </w:p>
    <w:p>
      <w:pPr>
        <w:adjustRightInd w:val="0"/>
        <w:snapToGrid w:val="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w:t>
      </w:r>
    </w:p>
    <w:p>
      <w:pPr>
        <w:adjustRightInd w:val="0"/>
        <w:snapToGrid w:val="0"/>
        <w:jc w:val="center"/>
        <w:rPr>
          <w:rFonts w:ascii="Times New Roman" w:hAnsi="Times New Roman" w:eastAsia="方正小标宋简体" w:cs="Times New Roman"/>
          <w:spacing w:val="-4"/>
          <w:sz w:val="44"/>
          <w:szCs w:val="44"/>
        </w:rPr>
      </w:pPr>
      <w:r>
        <w:rPr>
          <w:rFonts w:ascii="Times New Roman" w:hAnsi="Times New Roman" w:eastAsia="方正小标宋简体" w:cs="Times New Roman"/>
          <w:spacing w:val="-4"/>
          <w:sz w:val="44"/>
          <w:szCs w:val="44"/>
        </w:rPr>
        <w:t>企业诊断承诺书</w:t>
      </w:r>
    </w:p>
    <w:p>
      <w:pPr>
        <w:adjustRightInd w:val="0"/>
        <w:snapToGrid w:val="0"/>
        <w:jc w:val="center"/>
        <w:rPr>
          <w:rFonts w:ascii="Times New Roman" w:hAnsi="Times New Roman" w:eastAsia="方正仿宋简体" w:cs="Times New Roman"/>
          <w:spacing w:val="-4"/>
          <w:sz w:val="44"/>
          <w:szCs w:val="44"/>
        </w:rPr>
      </w:pPr>
      <w:r>
        <w:rPr>
          <w:rFonts w:ascii="Times New Roman" w:hAnsi="Times New Roman" w:cs="Times New Roman"/>
          <w:spacing w:val="-4"/>
          <w:sz w:val="44"/>
          <w:szCs w:val="44"/>
        </w:rPr>
        <w:t xml:space="preserve"> </w:t>
      </w:r>
    </w:p>
    <w:p>
      <w:pPr>
        <w:adjustRightInd w:val="0"/>
        <w:snapToGrid w:val="0"/>
        <w:spacing w:line="312" w:lineRule="auto"/>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本企业自愿参加2022-2023年度成都市</w:t>
      </w:r>
      <w:r>
        <w:rPr>
          <w:rFonts w:hint="eastAsia" w:ascii="Times New Roman" w:hAnsi="Times New Roman" w:eastAsia="方正仿宋_GBK" w:cs="Times New Roman"/>
          <w:color w:val="333333"/>
          <w:sz w:val="32"/>
          <w:szCs w:val="32"/>
          <w:shd w:val="clear" w:color="auto" w:fill="FFFFFF"/>
        </w:rPr>
        <w:t>智能制造免费</w:t>
      </w:r>
      <w:r>
        <w:rPr>
          <w:rFonts w:ascii="Times New Roman" w:hAnsi="Times New Roman" w:eastAsia="方正仿宋_GBK" w:cs="Times New Roman"/>
          <w:color w:val="333333"/>
          <w:sz w:val="32"/>
          <w:szCs w:val="32"/>
          <w:shd w:val="clear" w:color="auto" w:fill="FFFFFF"/>
        </w:rPr>
        <w:t>诊断服务，会积极配合</w:t>
      </w:r>
      <w:r>
        <w:rPr>
          <w:rFonts w:hint="eastAsia" w:ascii="Times New Roman" w:hAnsi="Times New Roman" w:eastAsia="方正仿宋_GBK" w:cs="Times New Roman"/>
          <w:color w:val="333333"/>
          <w:sz w:val="32"/>
          <w:szCs w:val="32"/>
          <w:shd w:val="clear" w:color="auto" w:fill="FFFFFF"/>
        </w:rPr>
        <w:t>经</w:t>
      </w:r>
      <w:r>
        <w:rPr>
          <w:rFonts w:hint="eastAsia" w:ascii="CESI仿宋-GB2312" w:hAnsi="CESI仿宋-GB2312" w:eastAsia="CESI仿宋-GB2312" w:cs="CESI仿宋-GB2312"/>
          <w:sz w:val="24"/>
          <w:szCs w:val="24"/>
        </w:rPr>
        <w:t>信部门和服务商</w:t>
      </w:r>
      <w:r>
        <w:rPr>
          <w:rFonts w:ascii="Times New Roman" w:hAnsi="Times New Roman" w:eastAsia="方正仿宋_GBK" w:cs="Times New Roman"/>
          <w:color w:val="333333"/>
          <w:sz w:val="32"/>
          <w:szCs w:val="32"/>
          <w:shd w:val="clear" w:color="auto" w:fill="FFFFFF"/>
        </w:rPr>
        <w:t>开展诊断服务</w:t>
      </w:r>
      <w:r>
        <w:rPr>
          <w:rFonts w:hint="eastAsia" w:ascii="Times New Roman" w:hAnsi="Times New Roman" w:eastAsia="方正仿宋_GBK" w:cs="Times New Roman"/>
          <w:color w:val="333333"/>
          <w:sz w:val="32"/>
          <w:szCs w:val="32"/>
          <w:shd w:val="clear" w:color="auto" w:fill="FFFFFF"/>
        </w:rPr>
        <w:t>工作</w:t>
      </w:r>
      <w:r>
        <w:rPr>
          <w:rFonts w:ascii="Times New Roman" w:hAnsi="Times New Roman" w:eastAsia="方正仿宋_GBK" w:cs="Times New Roman"/>
          <w:color w:val="333333"/>
          <w:sz w:val="32"/>
          <w:szCs w:val="32"/>
          <w:shd w:val="clear" w:color="auto" w:fill="FFFFFF"/>
        </w:rPr>
        <w:t>，并指定</w:t>
      </w:r>
      <w:r>
        <w:rPr>
          <w:rFonts w:hint="eastAsia" w:ascii="Times New Roman" w:hAnsi="Times New Roman" w:eastAsia="方正仿宋_GBK" w:cs="Times New Roman"/>
          <w:color w:val="333333"/>
          <w:sz w:val="32"/>
          <w:szCs w:val="32"/>
          <w:shd w:val="clear" w:color="auto" w:fill="FFFFFF"/>
        </w:rPr>
        <w:t>一名</w:t>
      </w:r>
      <w:r>
        <w:rPr>
          <w:rFonts w:ascii="Times New Roman" w:hAnsi="Times New Roman" w:eastAsia="方正仿宋_GBK" w:cs="Times New Roman"/>
          <w:color w:val="333333"/>
          <w:sz w:val="32"/>
          <w:szCs w:val="32"/>
          <w:shd w:val="clear" w:color="auto" w:fill="FFFFFF"/>
        </w:rPr>
        <w:t>副总以上主管领导和主管部门领导担任诊断服务工作联系人。</w:t>
      </w:r>
    </w:p>
    <w:p>
      <w:pPr>
        <w:adjustRightInd w:val="0"/>
        <w:snapToGrid w:val="0"/>
        <w:spacing w:line="312" w:lineRule="auto"/>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w:t>
      </w:r>
    </w:p>
    <w:p>
      <w:pPr>
        <w:adjustRightInd w:val="0"/>
        <w:snapToGrid w:val="0"/>
        <w:spacing w:line="312" w:lineRule="auto"/>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w:t>
      </w:r>
    </w:p>
    <w:p>
      <w:pPr>
        <w:adjustRightInd w:val="0"/>
        <w:snapToGrid w:val="0"/>
        <w:spacing w:line="312" w:lineRule="auto"/>
        <w:ind w:firstLine="640" w:firstLineChars="20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w:t>
      </w:r>
    </w:p>
    <w:p>
      <w:pPr>
        <w:adjustRightInd w:val="0"/>
        <w:snapToGrid w:val="0"/>
        <w:spacing w:line="312" w:lineRule="auto"/>
        <w:ind w:firstLine="640" w:firstLineChars="200"/>
        <w:jc w:val="left"/>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企业名称(盖章)：</w:t>
      </w:r>
    </w:p>
    <w:p>
      <w:pPr>
        <w:adjustRightInd w:val="0"/>
        <w:snapToGrid w:val="0"/>
        <w:spacing w:line="312" w:lineRule="auto"/>
        <w:ind w:firstLine="1920" w:firstLineChars="600"/>
        <w:jc w:val="left"/>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诊断服务联系人（副总以上）：</w:t>
      </w:r>
    </w:p>
    <w:p>
      <w:pPr>
        <w:adjustRightInd w:val="0"/>
        <w:snapToGrid w:val="0"/>
        <w:spacing w:line="312" w:lineRule="auto"/>
        <w:ind w:firstLine="640" w:firstLineChars="200"/>
        <w:jc w:val="left"/>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联系方式：</w:t>
      </w: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 xml:space="preserve">                                年   月   日</w:t>
      </w: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spacing w:line="312" w:lineRule="auto"/>
        <w:ind w:firstLine="640" w:firstLineChars="200"/>
        <w:jc w:val="right"/>
        <w:rPr>
          <w:rFonts w:ascii="Times New Roman" w:hAnsi="Times New Roman" w:eastAsia="方正仿宋_GBK" w:cs="Times New Roman"/>
          <w:color w:val="333333"/>
          <w:sz w:val="32"/>
          <w:szCs w:val="32"/>
          <w:shd w:val="clear" w:color="auto" w:fill="FFFFFF"/>
        </w:rPr>
      </w:pPr>
    </w:p>
    <w:p>
      <w:pPr>
        <w:adjustRightInd w:val="0"/>
        <w:snapToGrid w:val="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附件2</w:t>
      </w:r>
    </w:p>
    <w:p>
      <w:pPr>
        <w:adjustRightInd w:val="0"/>
        <w:snapToGrid w:val="0"/>
        <w:rPr>
          <w:rFonts w:ascii="Times New Roman" w:hAnsi="Times New Roman" w:eastAsia="方正黑体简体" w:cs="Times New Roman"/>
        </w:rPr>
      </w:pPr>
      <w:r>
        <w:rPr>
          <w:rFonts w:ascii="Times New Roman" w:hAnsi="Times New Roman" w:eastAsia="方正黑体简体" w:cs="Times New Roman"/>
        </w:rPr>
        <w:t xml:space="preserve"> </w:t>
      </w:r>
    </w:p>
    <w:p>
      <w:pPr>
        <w:adjustRightInd w:val="0"/>
        <w:snapToGrid w:val="0"/>
        <w:jc w:val="center"/>
        <w:rPr>
          <w:rFonts w:ascii="Times New Roman" w:hAnsi="Times New Roman" w:eastAsia="方正仿宋简体" w:cs="Times New Roman"/>
          <w:color w:val="000000"/>
        </w:rPr>
      </w:pPr>
      <w:r>
        <w:rPr>
          <w:rFonts w:ascii="Times New Roman" w:hAnsi="Times New Roman" w:eastAsia="方正小标宋简体" w:cs="Times New Roman"/>
          <w:sz w:val="44"/>
          <w:szCs w:val="44"/>
        </w:rPr>
        <w:t>征集申报表</w:t>
      </w:r>
    </w:p>
    <w:p>
      <w:pPr>
        <w:spacing w:line="560" w:lineRule="exact"/>
        <w:ind w:firstLine="630"/>
        <w:rPr>
          <w:rFonts w:ascii="Times New Roman" w:hAnsi="Times New Roman" w:eastAsia="方正仿宋_GBK" w:cs="Times New Roman"/>
          <w:color w:val="333333"/>
          <w:sz w:val="32"/>
          <w:szCs w:val="32"/>
          <w:shd w:val="clear" w:color="auto" w:fill="FFFFFF"/>
        </w:rPr>
      </w:pP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91"/>
        <w:gridCol w:w="1355"/>
        <w:gridCol w:w="861"/>
        <w:gridCol w:w="294"/>
        <w:gridCol w:w="465"/>
        <w:gridCol w:w="975"/>
        <w:gridCol w:w="482"/>
        <w:gridCol w:w="313"/>
        <w:gridCol w:w="39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5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项目名称</w:t>
            </w:r>
          </w:p>
        </w:tc>
        <w:tc>
          <w:tcPr>
            <w:tcW w:w="6649"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5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项目（拟）实施起止时间</w:t>
            </w:r>
          </w:p>
        </w:tc>
        <w:tc>
          <w:tcPr>
            <w:tcW w:w="6649"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position w:val="6"/>
                <w:sz w:val="22"/>
              </w:rPr>
            </w:pPr>
            <w:r>
              <w:rPr>
                <w:rFonts w:ascii="Times New Roman" w:hAnsi="Times New Roman" w:cs="Times New Roman"/>
                <w:position w:val="6"/>
                <w:sz w:val="22"/>
              </w:rPr>
              <w:t>意愿</w:t>
            </w:r>
          </w:p>
          <w:p>
            <w:pPr>
              <w:adjustRightInd w:val="0"/>
              <w:snapToGrid w:val="0"/>
              <w:jc w:val="center"/>
              <w:rPr>
                <w:rFonts w:ascii="Times New Roman" w:hAnsi="Times New Roman" w:cs="Times New Roman"/>
                <w:position w:val="6"/>
                <w:sz w:val="22"/>
              </w:rPr>
            </w:pPr>
            <w:r>
              <w:rPr>
                <w:rFonts w:ascii="Times New Roman" w:hAnsi="Times New Roman" w:cs="Times New Roman"/>
                <w:position w:val="6"/>
                <w:sz w:val="22"/>
              </w:rPr>
              <w:t>企业</w:t>
            </w:r>
          </w:p>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信息</w:t>
            </w: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企业名称</w:t>
            </w:r>
          </w:p>
        </w:tc>
        <w:tc>
          <w:tcPr>
            <w:tcW w:w="297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c>
          <w:tcPr>
            <w:tcW w:w="177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r>
              <w:rPr>
                <w:rFonts w:ascii="Times New Roman" w:hAnsi="Times New Roman" w:cs="Times New Roman"/>
                <w:position w:val="6"/>
                <w:sz w:val="22"/>
              </w:rPr>
              <w:t>单位性质</w:t>
            </w:r>
          </w:p>
        </w:tc>
        <w:tc>
          <w:tcPr>
            <w:tcW w:w="19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通讯地址</w:t>
            </w:r>
          </w:p>
        </w:tc>
        <w:tc>
          <w:tcPr>
            <w:tcW w:w="297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c>
          <w:tcPr>
            <w:tcW w:w="177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r>
              <w:rPr>
                <w:rFonts w:ascii="Times New Roman" w:hAnsi="Times New Roman" w:cs="Times New Roman"/>
                <w:position w:val="6"/>
                <w:sz w:val="22"/>
              </w:rPr>
              <w:t>邮政编码</w:t>
            </w:r>
          </w:p>
        </w:tc>
        <w:tc>
          <w:tcPr>
            <w:tcW w:w="19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所在区（市）县</w:t>
            </w:r>
          </w:p>
        </w:tc>
        <w:tc>
          <w:tcPr>
            <w:tcW w:w="297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c>
          <w:tcPr>
            <w:tcW w:w="177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r>
              <w:rPr>
                <w:rFonts w:ascii="Times New Roman" w:hAnsi="Times New Roman" w:cs="Times New Roman"/>
                <w:position w:val="6"/>
                <w:sz w:val="22"/>
              </w:rPr>
              <w:t>组织机构代码</w:t>
            </w:r>
          </w:p>
        </w:tc>
        <w:tc>
          <w:tcPr>
            <w:tcW w:w="19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员工人数（人）</w:t>
            </w:r>
          </w:p>
        </w:tc>
        <w:tc>
          <w:tcPr>
            <w:tcW w:w="2975" w:type="dxa"/>
            <w:gridSpan w:val="4"/>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c>
          <w:tcPr>
            <w:tcW w:w="1770"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2021年主营收入（亿元）</w:t>
            </w:r>
          </w:p>
        </w:tc>
        <w:tc>
          <w:tcPr>
            <w:tcW w:w="1904"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left"/>
              <w:rPr>
                <w:rFonts w:ascii="Times New Roman" w:hAnsi="Times New Roman" w:eastAsia="方正仿宋简体" w:cs="Times New Roman"/>
                <w:position w:val="6"/>
                <w:sz w:val="22"/>
              </w:rPr>
            </w:pPr>
            <w:r>
              <w:rPr>
                <w:rFonts w:ascii="Times New Roman" w:hAnsi="Times New Roman" w:cs="Times New Roman"/>
                <w:position w:val="6"/>
                <w:sz w:val="22"/>
              </w:rPr>
              <w:t>数字化转型</w:t>
            </w:r>
          </w:p>
          <w:p>
            <w:pPr>
              <w:adjustRightInd w:val="0"/>
              <w:snapToGrid w:val="0"/>
              <w:jc w:val="left"/>
              <w:rPr>
                <w:rFonts w:ascii="Times New Roman" w:hAnsi="Times New Roman" w:eastAsia="方正仿宋简体" w:cs="Times New Roman"/>
                <w:position w:val="6"/>
                <w:sz w:val="22"/>
              </w:rPr>
            </w:pPr>
            <w:r>
              <w:rPr>
                <w:rFonts w:ascii="Times New Roman" w:hAnsi="Times New Roman" w:cs="Times New Roman"/>
                <w:position w:val="6"/>
                <w:sz w:val="22"/>
              </w:rPr>
              <w:t>基础</w:t>
            </w:r>
          </w:p>
        </w:tc>
        <w:tc>
          <w:tcPr>
            <w:tcW w:w="6649" w:type="dxa"/>
            <w:gridSpan w:val="9"/>
            <w:tcBorders>
              <w:top w:val="single" w:color="auto" w:sz="4" w:space="0"/>
              <w:left w:val="nil"/>
              <w:bottom w:val="single" w:color="auto" w:sz="4" w:space="0"/>
              <w:right w:val="single" w:color="auto" w:sz="4" w:space="0"/>
            </w:tcBorders>
            <w:vAlign w:val="center"/>
          </w:tcPr>
          <w:p>
            <w:pPr>
              <w:adjustRightInd w:val="0"/>
              <w:snapToGrid w:val="0"/>
              <w:jc w:val="left"/>
              <w:rPr>
                <w:rFonts w:ascii="Times New Roman" w:hAnsi="Times New Roman" w:cs="Times New Roman"/>
                <w:position w:val="6"/>
                <w:sz w:val="22"/>
              </w:rPr>
            </w:pPr>
            <w:r>
              <w:rPr>
                <w:rFonts w:hint="eastAsia" w:ascii="CESI仿宋-GB2312" w:hAnsi="CESI仿宋-GB2312" w:eastAsia="CESI仿宋-GB2312" w:cs="CESI仿宋-GB2312"/>
                <w:color w:val="auto"/>
                <w:spacing w:val="0"/>
                <w:w w:val="100"/>
                <w:position w:val="0"/>
                <w:sz w:val="24"/>
                <w:szCs w:val="24"/>
              </w:rPr>
              <w:t>□</w:t>
            </w:r>
            <w:r>
              <w:rPr>
                <w:rFonts w:ascii="Times New Roman" w:hAnsi="Times New Roman" w:cs="Times New Roman"/>
                <w:position w:val="6"/>
                <w:sz w:val="22"/>
              </w:rPr>
              <w:t>两化融合贯标企业</w:t>
            </w:r>
          </w:p>
          <w:p>
            <w:pPr>
              <w:adjustRightInd w:val="0"/>
              <w:snapToGrid w:val="0"/>
              <w:jc w:val="left"/>
              <w:rPr>
                <w:rFonts w:ascii="Times New Roman" w:hAnsi="Times New Roman" w:eastAsia="方正仿宋简体" w:cs="Times New Roman"/>
                <w:position w:val="6"/>
                <w:sz w:val="22"/>
              </w:rPr>
            </w:pPr>
            <w:r>
              <w:rPr>
                <w:rFonts w:hint="eastAsia" w:ascii="CESI仿宋-GB2312" w:hAnsi="CESI仿宋-GB2312" w:eastAsia="CESI仿宋-GB2312" w:cs="CESI仿宋-GB2312"/>
                <w:color w:val="auto"/>
                <w:spacing w:val="0"/>
                <w:w w:val="100"/>
                <w:position w:val="0"/>
                <w:sz w:val="24"/>
                <w:szCs w:val="24"/>
              </w:rPr>
              <w:t>□</w:t>
            </w:r>
            <w:r>
              <w:rPr>
                <w:rFonts w:ascii="Times New Roman" w:hAnsi="Times New Roman" w:cs="Times New Roman"/>
                <w:position w:val="6"/>
                <w:sz w:val="22"/>
              </w:rPr>
              <w:t>其他（请说明）</w:t>
            </w:r>
            <w:r>
              <w:rPr>
                <w:rFonts w:hint="eastAsia" w:ascii="Times New Roman" w:hAnsi="Times New Roman" w:cs="Times New Roman"/>
                <w:position w:val="6"/>
                <w:sz w:val="22"/>
                <w:lang w:eastAsia="zh-CN"/>
              </w:rPr>
              <w:t>：</w:t>
            </w:r>
            <w:r>
              <w:rPr>
                <w:rFonts w:hint="eastAsia" w:ascii="Times New Roman" w:hAnsi="Times New Roman" w:cs="Times New Roman"/>
                <w:position w:val="6"/>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联系人姓名</w:t>
            </w:r>
          </w:p>
        </w:tc>
        <w:tc>
          <w:tcPr>
            <w:tcW w:w="13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c>
          <w:tcPr>
            <w:tcW w:w="1155"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部门          /职务</w:t>
            </w:r>
          </w:p>
        </w:tc>
        <w:tc>
          <w:tcPr>
            <w:tcW w:w="144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c>
          <w:tcPr>
            <w:tcW w:w="1185"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固定电话</w:t>
            </w:r>
          </w:p>
        </w:tc>
        <w:tc>
          <w:tcPr>
            <w:tcW w:w="15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移动电话</w:t>
            </w:r>
          </w:p>
        </w:tc>
        <w:tc>
          <w:tcPr>
            <w:tcW w:w="2510"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c>
          <w:tcPr>
            <w:tcW w:w="144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电子邮箱</w:t>
            </w:r>
          </w:p>
        </w:tc>
        <w:tc>
          <w:tcPr>
            <w:tcW w:w="2699" w:type="dxa"/>
            <w:gridSpan w:val="4"/>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restart"/>
            <w:tcBorders>
              <w:top w:val="nil"/>
              <w:left w:val="single" w:color="auto" w:sz="4" w:space="0"/>
              <w:right w:val="single" w:color="auto" w:sz="4" w:space="0"/>
            </w:tcBorders>
            <w:vAlign w:val="center"/>
          </w:tcPr>
          <w:p>
            <w:pPr>
              <w:adjustRightInd w:val="0"/>
              <w:snapToGrid w:val="0"/>
              <w:jc w:val="center"/>
              <w:rPr>
                <w:rFonts w:hint="eastAsia" w:ascii="Times New Roman" w:hAnsi="Times New Roman" w:cs="Times New Roman"/>
                <w:position w:val="6"/>
                <w:sz w:val="22"/>
                <w:lang w:val="en-US" w:eastAsia="zh-CN"/>
              </w:rPr>
            </w:pPr>
            <w:r>
              <w:rPr>
                <w:rFonts w:hint="eastAsia" w:ascii="Times New Roman" w:hAnsi="Times New Roman" w:cs="Times New Roman"/>
                <w:position w:val="6"/>
                <w:sz w:val="22"/>
                <w:lang w:val="en-US" w:eastAsia="zh-CN"/>
              </w:rPr>
              <w:t>征集</w:t>
            </w:r>
          </w:p>
          <w:p>
            <w:pPr>
              <w:adjustRightInd w:val="0"/>
              <w:snapToGrid w:val="0"/>
              <w:jc w:val="center"/>
              <w:rPr>
                <w:rFonts w:hint="eastAsia" w:ascii="Times New Roman" w:hAnsi="Times New Roman" w:cs="Times New Roman"/>
                <w:position w:val="6"/>
                <w:sz w:val="22"/>
                <w:lang w:val="en-US" w:eastAsia="zh-CN"/>
              </w:rPr>
            </w:pPr>
            <w:r>
              <w:rPr>
                <w:rFonts w:hint="eastAsia" w:ascii="Times New Roman" w:hAnsi="Times New Roman" w:cs="Times New Roman"/>
                <w:position w:val="6"/>
                <w:sz w:val="22"/>
                <w:lang w:val="en-US" w:eastAsia="zh-CN"/>
              </w:rPr>
              <w:t>项目</w:t>
            </w:r>
          </w:p>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信息</w:t>
            </w: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项目核准/               备案文号</w:t>
            </w:r>
          </w:p>
        </w:tc>
        <w:tc>
          <w:tcPr>
            <w:tcW w:w="6649" w:type="dxa"/>
            <w:gridSpan w:val="9"/>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hint="eastAsia" w:ascii="Times New Roman" w:hAnsi="Times New Roman" w:eastAsia="方正仿宋简体" w:cs="Times New Roman"/>
                <w:position w:val="6"/>
                <w:sz w:val="22"/>
              </w:rPr>
              <w:t>（如有请填报）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征集类型</w:t>
            </w:r>
            <w:r>
              <w:rPr>
                <w:rFonts w:hint="eastAsia" w:ascii="Times New Roman" w:hAnsi="Times New Roman" w:cs="Times New Roman"/>
                <w:position w:val="6"/>
                <w:sz w:val="22"/>
              </w:rPr>
              <w:t>（拟改造建设方向）</w:t>
            </w:r>
          </w:p>
        </w:tc>
        <w:tc>
          <w:tcPr>
            <w:tcW w:w="6649" w:type="dxa"/>
            <w:gridSpan w:val="9"/>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hint="eastAsia" w:ascii="CESI仿宋-GB2312" w:hAnsi="CESI仿宋-GB2312" w:eastAsia="CESI仿宋-GB2312" w:cs="CESI仿宋-GB2312"/>
                <w:color w:val="auto"/>
                <w:spacing w:val="0"/>
                <w:w w:val="100"/>
                <w:position w:val="0"/>
                <w:sz w:val="24"/>
                <w:szCs w:val="24"/>
              </w:rPr>
              <w:t>□</w:t>
            </w:r>
            <w:r>
              <w:rPr>
                <w:rFonts w:ascii="Times New Roman" w:hAnsi="Times New Roman" w:cs="Times New Roman"/>
                <w:position w:val="6"/>
                <w:sz w:val="22"/>
              </w:rPr>
              <w:t>智能工厂</w:t>
            </w:r>
            <w:r>
              <w:rPr>
                <w:rFonts w:hint="eastAsia" w:ascii="Times New Roman" w:hAnsi="Times New Roman" w:cs="Times New Roman"/>
                <w:position w:val="6"/>
                <w:sz w:val="22"/>
                <w:lang w:val="en-US" w:eastAsia="zh-CN"/>
              </w:rPr>
              <w:t xml:space="preserve">      </w:t>
            </w:r>
            <w:r>
              <w:rPr>
                <w:rFonts w:hint="eastAsia" w:ascii="CESI仿宋-GB2312" w:hAnsi="CESI仿宋-GB2312" w:eastAsia="CESI仿宋-GB2312" w:cs="CESI仿宋-GB2312"/>
                <w:color w:val="auto"/>
                <w:spacing w:val="0"/>
                <w:w w:val="100"/>
                <w:position w:val="0"/>
                <w:sz w:val="24"/>
                <w:szCs w:val="24"/>
              </w:rPr>
              <w:t>□</w:t>
            </w:r>
            <w:r>
              <w:rPr>
                <w:rFonts w:ascii="Times New Roman" w:hAnsi="Times New Roman" w:cs="Times New Roman"/>
                <w:position w:val="6"/>
                <w:sz w:val="22"/>
              </w:rPr>
              <w:t>数字化车间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预期成果</w:t>
            </w:r>
          </w:p>
        </w:tc>
        <w:tc>
          <w:tcPr>
            <w:tcW w:w="6649" w:type="dxa"/>
            <w:gridSpan w:val="9"/>
            <w:tcBorders>
              <w:top w:val="single" w:color="auto" w:sz="4" w:space="0"/>
              <w:left w:val="nil"/>
              <w:bottom w:val="single" w:color="auto" w:sz="4" w:space="0"/>
              <w:right w:val="single" w:color="auto" w:sz="4" w:space="0"/>
            </w:tcBorders>
            <w:vAlign w:val="center"/>
          </w:tcPr>
          <w:p>
            <w:pPr>
              <w:pStyle w:val="12"/>
              <w:keepNext w:val="0"/>
              <w:keepLines w:val="0"/>
              <w:pageBreakBefore w:val="0"/>
              <w:widowControl w:val="0"/>
              <w:shd w:val="clear" w:color="auto" w:fill="auto"/>
              <w:tabs>
                <w:tab w:val="left" w:pos="3478"/>
              </w:tabs>
              <w:kinsoku/>
              <w:wordWrap/>
              <w:overflowPunct/>
              <w:topLinePunct w:val="0"/>
              <w:autoSpaceDE/>
              <w:autoSpaceDN/>
              <w:bidi w:val="0"/>
              <w:adjustRightInd/>
              <w:snapToGrid/>
              <w:spacing w:before="0" w:after="0" w:line="400" w:lineRule="exact"/>
              <w:ind w:left="0" w:leftChars="0" w:right="0" w:firstLine="0" w:firstLineChars="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t>□提升客户信赖</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t>□减少人工，降低成本</w:t>
            </w:r>
          </w:p>
          <w:p>
            <w:pPr>
              <w:pStyle w:val="12"/>
              <w:keepNext w:val="0"/>
              <w:keepLines w:val="0"/>
              <w:pageBreakBefore w:val="0"/>
              <w:widowControl w:val="0"/>
              <w:shd w:val="clear" w:color="auto" w:fill="auto"/>
              <w:tabs>
                <w:tab w:val="left" w:pos="3019"/>
              </w:tabs>
              <w:kinsoku/>
              <w:wordWrap/>
              <w:overflowPunct/>
              <w:topLinePunct w:val="0"/>
              <w:autoSpaceDE/>
              <w:autoSpaceDN/>
              <w:bidi w:val="0"/>
              <w:adjustRightInd/>
              <w:snapToGrid/>
              <w:spacing w:before="0" w:after="0" w:line="400" w:lineRule="exact"/>
              <w:ind w:left="0" w:right="0" w:firstLine="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t>□缩短产品</w:t>
            </w:r>
            <w:r>
              <w:rPr>
                <w:rFonts w:hint="eastAsia" w:ascii="CESI仿宋-GB2312" w:hAnsi="CESI仿宋-GB2312" w:eastAsia="CESI仿宋-GB2312" w:cs="CESI仿宋-GB2312"/>
                <w:color w:val="auto"/>
                <w:spacing w:val="0"/>
                <w:w w:val="100"/>
                <w:position w:val="0"/>
                <w:sz w:val="24"/>
                <w:szCs w:val="24"/>
                <w:lang w:eastAsia="zh-CN"/>
              </w:rPr>
              <w:t>研发周期</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rPr>
              <w:t>□推进柔性化生产</w:t>
            </w:r>
          </w:p>
          <w:p>
            <w:pPr>
              <w:pStyle w:val="12"/>
              <w:keepNext w:val="0"/>
              <w:keepLines w:val="0"/>
              <w:pageBreakBefore w:val="0"/>
              <w:widowControl w:val="0"/>
              <w:shd w:val="clear" w:color="auto" w:fill="auto"/>
              <w:tabs>
                <w:tab w:val="left" w:pos="3014"/>
              </w:tabs>
              <w:kinsoku/>
              <w:wordWrap/>
              <w:overflowPunct/>
              <w:topLinePunct w:val="0"/>
              <w:autoSpaceDE/>
              <w:autoSpaceDN/>
              <w:bidi w:val="0"/>
              <w:adjustRightInd/>
              <w:snapToGrid/>
              <w:spacing w:before="0" w:after="0" w:line="400" w:lineRule="exact"/>
              <w:ind w:left="0" w:right="0" w:firstLine="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t>□提升产品品质</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rPr>
              <w:t>□提升管理效率</w:t>
            </w:r>
          </w:p>
          <w:p>
            <w:pPr>
              <w:pStyle w:val="12"/>
              <w:keepNext w:val="0"/>
              <w:keepLines w:val="0"/>
              <w:pageBreakBefore w:val="0"/>
              <w:widowControl w:val="0"/>
              <w:shd w:val="clear" w:color="auto" w:fill="auto"/>
              <w:tabs>
                <w:tab w:val="left" w:pos="3014"/>
              </w:tabs>
              <w:kinsoku/>
              <w:wordWrap/>
              <w:overflowPunct/>
              <w:topLinePunct w:val="0"/>
              <w:autoSpaceDE/>
              <w:autoSpaceDN/>
              <w:bidi w:val="0"/>
              <w:adjustRightInd/>
              <w:snapToGrid/>
              <w:spacing w:before="0" w:after="0" w:line="400" w:lineRule="exact"/>
              <w:ind w:left="0" w:right="0" w:firstLine="0"/>
              <w:jc w:val="both"/>
              <w:textAlignment w:val="auto"/>
              <w:rPr>
                <w:rFonts w:ascii="Times New Roman" w:hAnsi="Times New Roman" w:eastAsia="方正仿宋简体" w:cs="Times New Roman"/>
                <w:position w:val="6"/>
                <w:sz w:val="22"/>
              </w:rPr>
            </w:pPr>
            <w:r>
              <w:rPr>
                <w:rFonts w:hint="eastAsia" w:ascii="CESI仿宋-GB2312" w:hAnsi="CESI仿宋-GB2312" w:eastAsia="CESI仿宋-GB2312" w:cs="CESI仿宋-GB2312"/>
                <w:color w:val="auto"/>
                <w:spacing w:val="0"/>
                <w:w w:val="100"/>
                <w:position w:val="0"/>
                <w:sz w:val="24"/>
                <w:szCs w:val="24"/>
              </w:rPr>
              <w:t>□提升运营效率</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rPr>
              <w:t>□提升能源效率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项目所属行业/领域</w:t>
            </w:r>
          </w:p>
        </w:tc>
        <w:tc>
          <w:tcPr>
            <w:tcW w:w="6649" w:type="dxa"/>
            <w:gridSpan w:val="9"/>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项目计划</w:t>
            </w:r>
          </w:p>
          <w:p>
            <w:pPr>
              <w:adjustRightInd w:val="0"/>
              <w:snapToGrid w:val="0"/>
              <w:jc w:val="center"/>
              <w:rPr>
                <w:rFonts w:ascii="Times New Roman" w:hAnsi="Times New Roman" w:eastAsia="方正仿宋简体" w:cs="Times New Roman"/>
                <w:position w:val="6"/>
                <w:sz w:val="22"/>
              </w:rPr>
            </w:pPr>
            <w:r>
              <w:rPr>
                <w:rFonts w:ascii="Times New Roman" w:hAnsi="Times New Roman" w:cs="Times New Roman"/>
                <w:position w:val="6"/>
                <w:sz w:val="22"/>
              </w:rPr>
              <w:t>总投资（万元）</w:t>
            </w:r>
          </w:p>
        </w:tc>
        <w:tc>
          <w:tcPr>
            <w:tcW w:w="2216"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c>
          <w:tcPr>
            <w:tcW w:w="2216" w:type="dxa"/>
            <w:gridSpan w:val="4"/>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Times New Roman" w:hAnsi="Times New Roman" w:eastAsia="方正仿宋简体" w:cs="Times New Roman"/>
                <w:position w:val="6"/>
                <w:sz w:val="22"/>
                <w:lang w:val="en-US" w:eastAsia="zh-CN"/>
              </w:rPr>
            </w:pPr>
            <w:r>
              <w:rPr>
                <w:rFonts w:hint="eastAsia" w:ascii="Times New Roman" w:hAnsi="Times New Roman" w:cs="Times New Roman"/>
                <w:position w:val="6"/>
                <w:sz w:val="22"/>
                <w:lang w:val="en-US" w:eastAsia="zh-CN"/>
              </w:rPr>
              <w:t>其中，</w:t>
            </w:r>
            <w:r>
              <w:rPr>
                <w:rFonts w:ascii="Times New Roman" w:hAnsi="Times New Roman" w:cs="Times New Roman"/>
                <w:position w:val="6"/>
                <w:sz w:val="22"/>
              </w:rPr>
              <w:t>项目设备总投资（含软件及网络设备）（万元）</w:t>
            </w:r>
          </w:p>
        </w:tc>
        <w:tc>
          <w:tcPr>
            <w:tcW w:w="2217"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position w:val="6"/>
                <w:sz w:val="22"/>
              </w:rPr>
            </w:pPr>
            <w:r>
              <w:rPr>
                <w:rFonts w:hint="eastAsia" w:ascii="CESI仿宋-GB2312" w:hAnsi="CESI仿宋-GB2312" w:eastAsia="CESI仿宋-GB2312" w:cs="CESI仿宋-GB2312"/>
                <w:color w:val="auto"/>
                <w:spacing w:val="0"/>
                <w:w w:val="100"/>
                <w:position w:val="0"/>
                <w:sz w:val="24"/>
                <w:szCs w:val="24"/>
                <w:lang w:val="en-US" w:eastAsia="zh-CN"/>
              </w:rPr>
              <w:t>目前企业</w:t>
            </w:r>
            <w:r>
              <w:rPr>
                <w:rFonts w:hint="eastAsia" w:ascii="CESI仿宋-GB2312" w:hAnsi="CESI仿宋-GB2312" w:eastAsia="CESI仿宋-GB2312" w:cs="CESI仿宋-GB2312"/>
                <w:color w:val="auto"/>
                <w:spacing w:val="0"/>
                <w:w w:val="100"/>
                <w:position w:val="0"/>
                <w:sz w:val="24"/>
                <w:szCs w:val="24"/>
              </w:rPr>
              <w:t>已部署的系统（</w:t>
            </w:r>
            <w:r>
              <w:rPr>
                <w:rFonts w:hint="eastAsia" w:ascii="CESI仿宋-GB2312" w:hAnsi="CESI仿宋-GB2312" w:eastAsia="CESI仿宋-GB2312" w:cs="CESI仿宋-GB2312"/>
                <w:color w:val="auto"/>
                <w:spacing w:val="0"/>
                <w:w w:val="100"/>
                <w:position w:val="0"/>
                <w:sz w:val="24"/>
                <w:szCs w:val="24"/>
                <w:lang w:val="en-US" w:eastAsia="zh-CN"/>
              </w:rPr>
              <w:t>可</w:t>
            </w:r>
            <w:r>
              <w:rPr>
                <w:rFonts w:hint="eastAsia" w:ascii="CESI仿宋-GB2312" w:hAnsi="CESI仿宋-GB2312" w:eastAsia="CESI仿宋-GB2312" w:cs="CESI仿宋-GB2312"/>
                <w:color w:val="auto"/>
                <w:spacing w:val="0"/>
                <w:w w:val="100"/>
                <w:position w:val="0"/>
                <w:sz w:val="24"/>
                <w:szCs w:val="24"/>
              </w:rPr>
              <w:t>多选）</w:t>
            </w:r>
          </w:p>
        </w:tc>
        <w:tc>
          <w:tcPr>
            <w:tcW w:w="6649" w:type="dxa"/>
            <w:gridSpan w:val="9"/>
            <w:tcBorders>
              <w:top w:val="single" w:color="auto" w:sz="4" w:space="0"/>
              <w:left w:val="nil"/>
              <w:bottom w:val="single" w:color="auto" w:sz="4" w:space="0"/>
              <w:right w:val="single" w:color="auto" w:sz="4" w:space="0"/>
            </w:tcBorders>
            <w:vAlign w:val="center"/>
          </w:tcPr>
          <w:p>
            <w:pPr>
              <w:pStyle w:val="12"/>
              <w:keepNext w:val="0"/>
              <w:keepLines w:val="0"/>
              <w:pageBreakBefore w:val="0"/>
              <w:widowControl w:val="0"/>
              <w:numPr>
                <w:ilvl w:val="0"/>
                <w:numId w:val="0"/>
              </w:numPr>
              <w:shd w:val="clear" w:color="auto" w:fill="auto"/>
              <w:tabs>
                <w:tab w:val="left" w:pos="240"/>
                <w:tab w:val="left" w:pos="4642"/>
              </w:tabs>
              <w:kinsoku/>
              <w:wordWrap/>
              <w:overflowPunct/>
              <w:topLinePunct w:val="0"/>
              <w:autoSpaceDE/>
              <w:autoSpaceDN/>
              <w:bidi w:val="0"/>
              <w:adjustRightInd/>
              <w:snapToGrid/>
              <w:spacing w:before="0" w:after="0" w:line="400" w:lineRule="exact"/>
              <w:ind w:leftChars="0" w:right="0" w:rightChars="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ERP </w:t>
            </w:r>
            <w:r>
              <w:rPr>
                <w:rFonts w:hint="eastAsia" w:ascii="CESI仿宋-GB2312" w:hAnsi="CESI仿宋-GB2312" w:eastAsia="CESI仿宋-GB2312" w:cs="CESI仿宋-GB2312"/>
                <w:color w:val="auto"/>
                <w:spacing w:val="0"/>
                <w:w w:val="100"/>
                <w:position w:val="0"/>
                <w:sz w:val="24"/>
                <w:szCs w:val="24"/>
              </w:rPr>
              <w:t>（企业资源计划）</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PLM </w:t>
            </w:r>
            <w:r>
              <w:rPr>
                <w:rFonts w:hint="eastAsia" w:ascii="CESI仿宋-GB2312" w:hAnsi="CESI仿宋-GB2312" w:eastAsia="CESI仿宋-GB2312" w:cs="CESI仿宋-GB2312"/>
                <w:color w:val="auto"/>
                <w:spacing w:val="0"/>
                <w:w w:val="100"/>
                <w:position w:val="0"/>
                <w:sz w:val="24"/>
                <w:szCs w:val="24"/>
              </w:rPr>
              <w:t>（产品生命周期管理）</w:t>
            </w:r>
          </w:p>
          <w:p>
            <w:pPr>
              <w:pStyle w:val="12"/>
              <w:keepNext w:val="0"/>
              <w:keepLines w:val="0"/>
              <w:pageBreakBefore w:val="0"/>
              <w:widowControl w:val="0"/>
              <w:shd w:val="clear" w:color="auto" w:fill="auto"/>
              <w:tabs>
                <w:tab w:val="left" w:pos="4642"/>
              </w:tabs>
              <w:kinsoku/>
              <w:wordWrap/>
              <w:overflowPunct/>
              <w:topLinePunct w:val="0"/>
              <w:autoSpaceDE/>
              <w:autoSpaceDN/>
              <w:bidi w:val="0"/>
              <w:adjustRightInd/>
              <w:snapToGrid/>
              <w:spacing w:before="0" w:after="0" w:line="400" w:lineRule="exact"/>
              <w:ind w:left="0" w:right="0" w:firstLine="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MES </w:t>
            </w:r>
            <w:r>
              <w:rPr>
                <w:rFonts w:hint="eastAsia" w:ascii="CESI仿宋-GB2312" w:hAnsi="CESI仿宋-GB2312" w:eastAsia="CESI仿宋-GB2312" w:cs="CESI仿宋-GB2312"/>
                <w:color w:val="auto"/>
                <w:spacing w:val="0"/>
                <w:w w:val="100"/>
                <w:position w:val="0"/>
                <w:sz w:val="24"/>
                <w:szCs w:val="24"/>
              </w:rPr>
              <w:t>（制造执行新系统）</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zh-CN"/>
              </w:rPr>
              <w:t xml:space="preserve">WMS </w:t>
            </w:r>
            <w:r>
              <w:rPr>
                <w:rFonts w:hint="eastAsia" w:ascii="CESI仿宋-GB2312" w:hAnsi="CESI仿宋-GB2312" w:eastAsia="CESI仿宋-GB2312" w:cs="CESI仿宋-GB2312"/>
                <w:color w:val="auto"/>
                <w:spacing w:val="0"/>
                <w:w w:val="100"/>
                <w:position w:val="0"/>
                <w:sz w:val="24"/>
                <w:szCs w:val="24"/>
              </w:rPr>
              <w:t>（仓库管理系统）</w:t>
            </w:r>
          </w:p>
          <w:p>
            <w:pPr>
              <w:pStyle w:val="12"/>
              <w:keepNext w:val="0"/>
              <w:keepLines w:val="0"/>
              <w:pageBreakBefore w:val="0"/>
              <w:widowControl w:val="0"/>
              <w:numPr>
                <w:ilvl w:val="0"/>
                <w:numId w:val="0"/>
              </w:numPr>
              <w:shd w:val="clear" w:color="auto" w:fill="auto"/>
              <w:tabs>
                <w:tab w:val="left" w:pos="240"/>
                <w:tab w:val="left" w:pos="4546"/>
              </w:tabs>
              <w:kinsoku/>
              <w:wordWrap/>
              <w:overflowPunct/>
              <w:topLinePunct w:val="0"/>
              <w:autoSpaceDE/>
              <w:autoSpaceDN/>
              <w:bidi w:val="0"/>
              <w:adjustRightInd/>
              <w:snapToGrid/>
              <w:spacing w:before="0" w:after="0" w:line="400" w:lineRule="exact"/>
              <w:ind w:leftChars="0" w:right="0" w:rightChars="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SCADA </w:t>
            </w:r>
            <w:r>
              <w:rPr>
                <w:rFonts w:hint="eastAsia" w:ascii="CESI仿宋-GB2312" w:hAnsi="CESI仿宋-GB2312" w:eastAsia="CESI仿宋-GB2312" w:cs="CESI仿宋-GB2312"/>
                <w:color w:val="auto"/>
                <w:spacing w:val="0"/>
                <w:w w:val="100"/>
                <w:position w:val="0"/>
                <w:sz w:val="24"/>
                <w:szCs w:val="24"/>
              </w:rPr>
              <w:t>（数据采集与监控）</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ESB </w:t>
            </w:r>
            <w:r>
              <w:rPr>
                <w:rFonts w:hint="eastAsia" w:ascii="CESI仿宋-GB2312" w:hAnsi="CESI仿宋-GB2312" w:eastAsia="CESI仿宋-GB2312" w:cs="CESI仿宋-GB2312"/>
                <w:color w:val="auto"/>
                <w:spacing w:val="0"/>
                <w:w w:val="100"/>
                <w:position w:val="0"/>
                <w:sz w:val="24"/>
                <w:szCs w:val="24"/>
              </w:rPr>
              <w:t>（企业服务总线）</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工控集成软件平台（类似</w:t>
            </w:r>
            <w:r>
              <w:rPr>
                <w:rFonts w:hint="eastAsia" w:ascii="CESI仿宋-GB2312" w:hAnsi="CESI仿宋-GB2312" w:eastAsia="CESI仿宋-GB2312" w:cs="CESI仿宋-GB2312"/>
                <w:color w:val="auto"/>
                <w:spacing w:val="0"/>
                <w:w w:val="100"/>
                <w:position w:val="0"/>
                <w:sz w:val="24"/>
                <w:szCs w:val="24"/>
                <w:lang w:val="en-US" w:eastAsia="en-US" w:bidi="en-US"/>
              </w:rPr>
              <w:t xml:space="preserve">TIA Portal </w:t>
            </w:r>
            <w:r>
              <w:rPr>
                <w:rFonts w:hint="eastAsia" w:ascii="CESI仿宋-GB2312" w:hAnsi="CESI仿宋-GB2312" w:eastAsia="CESI仿宋-GB2312" w:cs="CESI仿宋-GB2312"/>
                <w:color w:val="auto"/>
                <w:spacing w:val="0"/>
                <w:w w:val="100"/>
                <w:position w:val="0"/>
                <w:sz w:val="24"/>
                <w:szCs w:val="24"/>
              </w:rPr>
              <w:t xml:space="preserve">） </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CESI仿宋-GB2312" w:hAnsi="CESI仿宋-GB2312" w:eastAsia="CESI仿宋-GB2312" w:cs="CESI仿宋-GB2312"/>
                <w:color w:val="auto"/>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APS </w:t>
            </w:r>
            <w:r>
              <w:rPr>
                <w:rFonts w:hint="eastAsia" w:ascii="CESI仿宋-GB2312" w:hAnsi="CESI仿宋-GB2312" w:eastAsia="CESI仿宋-GB2312" w:cs="CESI仿宋-GB2312"/>
                <w:color w:val="auto"/>
                <w:spacing w:val="0"/>
                <w:w w:val="100"/>
                <w:position w:val="0"/>
                <w:sz w:val="24"/>
                <w:szCs w:val="24"/>
              </w:rPr>
              <w:t>（先进规划与排程系统）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bidi="en-US"/>
              </w:rPr>
              <w:t xml:space="preserve">DCS </w:t>
            </w:r>
            <w:r>
              <w:rPr>
                <w:rFonts w:hint="eastAsia" w:ascii="CESI仿宋-GB2312" w:hAnsi="CESI仿宋-GB2312" w:eastAsia="CESI仿宋-GB2312" w:cs="CESI仿宋-GB2312"/>
                <w:color w:val="auto"/>
                <w:spacing w:val="0"/>
                <w:w w:val="100"/>
                <w:position w:val="0"/>
                <w:sz w:val="24"/>
                <w:szCs w:val="24"/>
              </w:rPr>
              <w:t>（分布式控制系统）</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zh-CN"/>
              </w:rPr>
              <w:t>A</w:t>
            </w:r>
            <w:r>
              <w:rPr>
                <w:rFonts w:hint="eastAsia" w:ascii="CESI仿宋-GB2312" w:hAnsi="CESI仿宋-GB2312" w:eastAsia="CESI仿宋-GB2312" w:cs="CESI仿宋-GB2312"/>
                <w:color w:val="auto"/>
                <w:spacing w:val="0"/>
                <w:w w:val="100"/>
                <w:position w:val="0"/>
                <w:sz w:val="24"/>
                <w:szCs w:val="24"/>
                <w:lang w:val="en-US" w:eastAsia="en-US" w:bidi="en-US"/>
              </w:rPr>
              <w:t xml:space="preserve">PC </w:t>
            </w:r>
            <w:r>
              <w:rPr>
                <w:rFonts w:hint="eastAsia" w:ascii="CESI仿宋-GB2312" w:hAnsi="CESI仿宋-GB2312" w:eastAsia="CESI仿宋-GB2312" w:cs="CESI仿宋-GB2312"/>
                <w:color w:val="auto"/>
                <w:spacing w:val="0"/>
                <w:w w:val="100"/>
                <w:position w:val="0"/>
                <w:sz w:val="24"/>
                <w:szCs w:val="24"/>
              </w:rPr>
              <w:t>（先进过程控制）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color w:val="auto"/>
                <w:spacing w:val="0"/>
                <w:w w:val="100"/>
                <w:position w:val="0"/>
                <w:sz w:val="24"/>
                <w:szCs w:val="24"/>
                <w:lang w:val="en-US" w:eastAsia="zh-CN"/>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仿真软件</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both"/>
              <w:textAlignment w:val="auto"/>
              <w:rPr>
                <w:rFonts w:ascii="Times New Roman" w:hAnsi="Times New Roman" w:eastAsia="方正仿宋简体" w:cs="Times New Roman"/>
                <w:position w:val="6"/>
                <w:sz w:val="22"/>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工厂设备资产管理系统</w:t>
            </w:r>
            <w:r>
              <w:rPr>
                <w:rFonts w:hint="eastAsia" w:ascii="CESI仿宋-GB2312" w:hAnsi="CESI仿宋-GB2312" w:eastAsia="CESI仿宋-GB2312" w:cs="CESI仿宋-GB2312"/>
                <w:color w:val="auto"/>
                <w:spacing w:val="0"/>
                <w:w w:val="100"/>
                <w:position w:val="0"/>
                <w:sz w:val="24"/>
                <w:szCs w:val="24"/>
                <w:lang w:val="en-US" w:eastAsia="en-US"/>
              </w:rPr>
              <w:t>（Asset Management System</w:t>
            </w:r>
            <w:r>
              <w:rPr>
                <w:rFonts w:hint="eastAsia" w:ascii="CESI仿宋-GB2312" w:hAnsi="CESI仿宋-GB2312" w:eastAsia="CESI仿宋-GB2312" w:cs="CESI仿宋-GB2312"/>
                <w:color w:val="auto"/>
                <w:spacing w:val="0"/>
                <w:w w:val="10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t>生产现场自动化率水平</w:t>
            </w:r>
          </w:p>
        </w:tc>
        <w:tc>
          <w:tcPr>
            <w:tcW w:w="6649" w:type="dxa"/>
            <w:gridSpan w:val="9"/>
            <w:tcBorders>
              <w:top w:val="single" w:color="auto" w:sz="4" w:space="0"/>
              <w:left w:val="nil"/>
              <w:bottom w:val="single" w:color="auto" w:sz="4" w:space="0"/>
              <w:right w:val="single" w:color="auto" w:sz="4" w:space="0"/>
            </w:tcBorders>
            <w:vAlign w:val="center"/>
          </w:tcPr>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85%以上</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t xml:space="preserve"> </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lang w:val="en-US" w:eastAsia="en-US"/>
              </w:rPr>
              <w:t>60%-84%</w:t>
            </w:r>
            <w:r>
              <w:rPr>
                <w:rFonts w:hint="eastAsia" w:ascii="CESI仿宋-GB2312" w:hAnsi="CESI仿宋-GB2312" w:eastAsia="CESI仿宋-GB2312" w:cs="CESI仿宋-GB2312"/>
                <w:color w:val="auto"/>
                <w:spacing w:val="0"/>
                <w:w w:val="100"/>
                <w:position w:val="0"/>
                <w:sz w:val="24"/>
                <w:szCs w:val="24"/>
                <w:lang w:val="en-US" w:eastAsia="en-US"/>
              </w:rPr>
              <w:tab/>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35%-59%</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t xml:space="preserve">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 xml:space="preserve">20%-34% </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20%以下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t>在智能制造升级方面的投资计划</w:t>
            </w:r>
          </w:p>
        </w:tc>
        <w:tc>
          <w:tcPr>
            <w:tcW w:w="6649" w:type="dxa"/>
            <w:gridSpan w:val="9"/>
            <w:tcBorders>
              <w:top w:val="single" w:color="auto" w:sz="4" w:space="0"/>
              <w:left w:val="nil"/>
              <w:bottom w:val="single" w:color="auto" w:sz="4" w:space="0"/>
              <w:right w:val="single" w:color="auto" w:sz="4" w:space="0"/>
            </w:tcBorders>
            <w:vAlign w:val="center"/>
          </w:tcPr>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lang w:val="en-US" w:eastAsia="zh-CN"/>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有专项预算，且已进行投资</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lang w:val="en-US" w:eastAsia="zh-CN"/>
              </w:rPr>
              <w:t xml:space="preserve">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有专项预算，计划2年内进行投资</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lang w:val="en-US" w:eastAsia="zh-CN"/>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有专项预算，但尚无投资规划</w:t>
            </w:r>
            <w:r>
              <w:rPr>
                <w:rFonts w:hint="eastAsia" w:ascii="CESI仿宋-GB2312" w:hAnsi="CESI仿宋-GB2312" w:eastAsia="CESI仿宋-GB2312" w:cs="CESI仿宋-GB2312"/>
                <w:color w:val="auto"/>
                <w:spacing w:val="0"/>
                <w:w w:val="100"/>
                <w:position w:val="0"/>
                <w:sz w:val="24"/>
                <w:szCs w:val="24"/>
                <w:lang w:val="en-US" w:eastAsia="zh-CN"/>
              </w:rPr>
              <w:t xml:space="preserve">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有规划</w:t>
            </w:r>
            <w:r>
              <w:rPr>
                <w:rFonts w:hint="eastAsia" w:ascii="CESI仿宋-GB2312" w:hAnsi="CESI仿宋-GB2312" w:eastAsia="CESI仿宋-GB2312" w:cs="CESI仿宋-GB2312"/>
                <w:color w:val="auto"/>
                <w:spacing w:val="0"/>
                <w:w w:val="100"/>
                <w:position w:val="0"/>
                <w:sz w:val="24"/>
                <w:szCs w:val="24"/>
                <w:lang w:eastAsia="zh-CN"/>
              </w:rPr>
              <w:t>（</w:t>
            </w:r>
            <w:r>
              <w:rPr>
                <w:rFonts w:hint="eastAsia" w:ascii="CESI仿宋-GB2312" w:hAnsi="CESI仿宋-GB2312" w:eastAsia="CESI仿宋-GB2312" w:cs="CESI仿宋-GB2312"/>
                <w:color w:val="auto"/>
                <w:spacing w:val="0"/>
                <w:w w:val="100"/>
                <w:position w:val="0"/>
                <w:sz w:val="24"/>
                <w:szCs w:val="24"/>
                <w:lang w:val="en-US" w:eastAsia="zh-CN"/>
              </w:rPr>
              <w:t>计划</w:t>
            </w:r>
            <w:r>
              <w:rPr>
                <w:rFonts w:hint="eastAsia" w:ascii="CESI仿宋-GB2312" w:hAnsi="CESI仿宋-GB2312" w:eastAsia="CESI仿宋-GB2312" w:cs="CESI仿宋-GB2312"/>
                <w:color w:val="auto"/>
                <w:spacing w:val="0"/>
                <w:w w:val="100"/>
                <w:position w:val="0"/>
                <w:sz w:val="24"/>
                <w:szCs w:val="24"/>
                <w:lang w:eastAsia="zh-CN"/>
              </w:rPr>
              <w:t>）</w:t>
            </w:r>
            <w:r>
              <w:rPr>
                <w:rFonts w:hint="eastAsia" w:ascii="CESI仿宋-GB2312" w:hAnsi="CESI仿宋-GB2312" w:eastAsia="CESI仿宋-GB2312" w:cs="CESI仿宋-GB2312"/>
                <w:color w:val="auto"/>
                <w:spacing w:val="0"/>
                <w:w w:val="100"/>
                <w:position w:val="0"/>
                <w:sz w:val="24"/>
                <w:szCs w:val="24"/>
              </w:rPr>
              <w:t>，但尚无专项预算</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暂无任何投资计划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900" w:type="dxa"/>
            <w:vMerge w:val="continue"/>
            <w:tcBorders>
              <w:left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t>未来三年的投入，企业主要发展战略更偏重（</w:t>
            </w:r>
            <w:r>
              <w:rPr>
                <w:rFonts w:hint="eastAsia" w:ascii="CESI仿宋-GB2312" w:hAnsi="CESI仿宋-GB2312" w:eastAsia="CESI仿宋-GB2312" w:cs="CESI仿宋-GB2312"/>
                <w:color w:val="auto"/>
                <w:spacing w:val="0"/>
                <w:w w:val="100"/>
                <w:position w:val="0"/>
                <w:sz w:val="24"/>
                <w:szCs w:val="24"/>
                <w:lang w:val="en-US" w:eastAsia="zh-CN"/>
              </w:rPr>
              <w:t>可</w:t>
            </w:r>
            <w:r>
              <w:rPr>
                <w:rFonts w:hint="eastAsia" w:ascii="CESI仿宋-GB2312" w:hAnsi="CESI仿宋-GB2312" w:eastAsia="CESI仿宋-GB2312" w:cs="CESI仿宋-GB2312"/>
                <w:color w:val="auto"/>
                <w:spacing w:val="0"/>
                <w:w w:val="100"/>
                <w:position w:val="0"/>
                <w:sz w:val="24"/>
                <w:szCs w:val="24"/>
              </w:rPr>
              <w:t>多选）</w:t>
            </w:r>
          </w:p>
        </w:tc>
        <w:tc>
          <w:tcPr>
            <w:tcW w:w="6649" w:type="dxa"/>
            <w:gridSpan w:val="9"/>
            <w:tcBorders>
              <w:top w:val="single" w:color="auto" w:sz="4" w:space="0"/>
              <w:left w:val="nil"/>
              <w:bottom w:val="single" w:color="auto" w:sz="4" w:space="0"/>
              <w:right w:val="single" w:color="auto" w:sz="4" w:space="0"/>
            </w:tcBorders>
            <w:vAlign w:val="center"/>
          </w:tcPr>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自动化设备引进</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信息化系统升级</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试点应用</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lang w:val="en-US" w:eastAsia="zh-CN"/>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设备机联网改造</w:t>
            </w:r>
            <w:r>
              <w:rPr>
                <w:rFonts w:hint="eastAsia" w:ascii="CESI仿宋-GB2312" w:hAnsi="CESI仿宋-GB2312" w:eastAsia="CESI仿宋-GB2312" w:cs="CESI仿宋-GB2312"/>
                <w:color w:val="auto"/>
                <w:spacing w:val="0"/>
                <w:w w:val="100"/>
                <w:position w:val="0"/>
                <w:sz w:val="24"/>
                <w:szCs w:val="24"/>
              </w:rPr>
              <w:tab/>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节能改造</w:t>
            </w:r>
            <w:r>
              <w:rPr>
                <w:rFonts w:hint="eastAsia" w:ascii="CESI仿宋-GB2312" w:hAnsi="CESI仿宋-GB2312" w:eastAsia="CESI仿宋-GB2312" w:cs="CESI仿宋-GB2312"/>
                <w:color w:val="auto"/>
                <w:spacing w:val="0"/>
                <w:w w:val="100"/>
                <w:position w:val="0"/>
                <w:sz w:val="24"/>
                <w:szCs w:val="24"/>
                <w:lang w:val="en-US" w:eastAsia="zh-CN"/>
              </w:rPr>
              <w:t xml:space="preserve">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品质、工艺分析及可追溯改善</w:t>
            </w:r>
            <w:r>
              <w:rPr>
                <w:rFonts w:hint="eastAsia" w:ascii="CESI仿宋-GB2312" w:hAnsi="CESI仿宋-GB2312" w:eastAsia="CESI仿宋-GB2312" w:cs="CESI仿宋-GB2312"/>
                <w:color w:val="auto"/>
                <w:spacing w:val="0"/>
                <w:w w:val="100"/>
                <w:position w:val="0"/>
                <w:sz w:val="24"/>
                <w:szCs w:val="24"/>
                <w:lang w:val="en-US" w:eastAsia="zh-CN"/>
              </w:rPr>
              <w:t xml:space="preserve">           </w:t>
            </w: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仓储物流升级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90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cs="Times New Roman"/>
                <w:position w:val="6"/>
                <w:sz w:val="22"/>
              </w:rPr>
            </w:pPr>
          </w:p>
        </w:tc>
        <w:tc>
          <w:tcPr>
            <w:tcW w:w="169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t>在推动智能制造升级过程中遇到的最大痛点（</w:t>
            </w:r>
            <w:r>
              <w:rPr>
                <w:rFonts w:hint="eastAsia" w:ascii="CESI仿宋-GB2312" w:hAnsi="CESI仿宋-GB2312" w:eastAsia="CESI仿宋-GB2312" w:cs="CESI仿宋-GB2312"/>
                <w:color w:val="auto"/>
                <w:spacing w:val="0"/>
                <w:w w:val="100"/>
                <w:position w:val="0"/>
                <w:sz w:val="24"/>
                <w:szCs w:val="24"/>
                <w:lang w:val="en-US" w:eastAsia="zh-CN"/>
              </w:rPr>
              <w:t>可</w:t>
            </w:r>
            <w:r>
              <w:rPr>
                <w:rFonts w:hint="eastAsia" w:ascii="CESI仿宋-GB2312" w:hAnsi="CESI仿宋-GB2312" w:eastAsia="CESI仿宋-GB2312" w:cs="CESI仿宋-GB2312"/>
                <w:color w:val="auto"/>
                <w:spacing w:val="0"/>
                <w:w w:val="100"/>
                <w:position w:val="0"/>
                <w:sz w:val="24"/>
                <w:szCs w:val="24"/>
              </w:rPr>
              <w:t>多选）</w:t>
            </w:r>
          </w:p>
        </w:tc>
        <w:tc>
          <w:tcPr>
            <w:tcW w:w="6649" w:type="dxa"/>
            <w:gridSpan w:val="9"/>
            <w:tcBorders>
              <w:top w:val="single" w:color="auto" w:sz="4" w:space="0"/>
              <w:left w:val="nil"/>
              <w:bottom w:val="single" w:color="auto" w:sz="4" w:space="0"/>
              <w:right w:val="single" w:color="auto" w:sz="4" w:space="0"/>
            </w:tcBorders>
            <w:vAlign w:val="center"/>
          </w:tcPr>
          <w:p>
            <w:pPr>
              <w:pStyle w:val="12"/>
              <w:keepNext w:val="0"/>
              <w:keepLines w:val="0"/>
              <w:widowControl w:val="0"/>
              <w:numPr>
                <w:ilvl w:val="0"/>
                <w:numId w:val="0"/>
              </w:numPr>
              <w:shd w:val="clear" w:color="auto" w:fill="auto"/>
              <w:bidi w:val="0"/>
              <w:spacing w:before="0" w:after="0" w:line="382" w:lineRule="exact"/>
              <w:ind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缺乏战略性的顶层设计</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 xml:space="preserve">尚未结合业务制定相关战略与路线图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 xml:space="preserve">由于初期缺乏系统规划，不知从何处开始推动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 xml:space="preserve">企业管理、组织架构与职能设置无法有效推进工作 </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缺乏资金支持</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由不同供应商提供信息系统之间无法有效集成与互联互通</w:t>
            </w:r>
          </w:p>
          <w:p>
            <w:pPr>
              <w:pStyle w:val="12"/>
              <w:keepNext w:val="0"/>
              <w:keepLines w:val="0"/>
              <w:widowControl w:val="0"/>
              <w:numPr>
                <w:ilvl w:val="0"/>
                <w:numId w:val="0"/>
              </w:numPr>
              <w:shd w:val="clear" w:color="auto" w:fill="auto"/>
              <w:bidi w:val="0"/>
              <w:spacing w:before="0" w:after="0" w:line="382" w:lineRule="exact"/>
              <w:ind w:leftChars="0" w:right="0" w:rightChars="0"/>
              <w:jc w:val="both"/>
              <w:rPr>
                <w:rFonts w:hint="eastAsia" w:ascii="CESI仿宋-GB2312" w:hAnsi="CESI仿宋-GB2312" w:eastAsia="CESI仿宋-GB2312" w:cs="CESI仿宋-GB2312"/>
                <w:color w:val="auto"/>
                <w:spacing w:val="0"/>
                <w:w w:val="100"/>
                <w:position w:val="0"/>
                <w:sz w:val="24"/>
                <w:szCs w:val="24"/>
              </w:rPr>
            </w:pPr>
            <w:r>
              <w:rPr>
                <w:rFonts w:hint="eastAsia" w:ascii="CESI仿宋-GB2312" w:hAnsi="CESI仿宋-GB2312" w:eastAsia="CESI仿宋-GB2312" w:cs="CESI仿宋-GB2312"/>
                <w:color w:val="auto"/>
                <w:spacing w:val="0"/>
                <w:w w:val="100"/>
                <w:position w:val="0"/>
                <w:sz w:val="24"/>
                <w:szCs w:val="24"/>
              </w:rPr>
              <w:sym w:font="Wingdings 2" w:char="00A3"/>
            </w:r>
            <w:r>
              <w:rPr>
                <w:rFonts w:hint="eastAsia" w:ascii="CESI仿宋-GB2312" w:hAnsi="CESI仿宋-GB2312" w:eastAsia="CESI仿宋-GB2312" w:cs="CESI仿宋-GB2312"/>
                <w:color w:val="auto"/>
                <w:spacing w:val="0"/>
                <w:w w:val="100"/>
                <w:position w:val="0"/>
                <w:sz w:val="24"/>
                <w:szCs w:val="24"/>
              </w:rPr>
              <w:t>缺乏精益生产基础</w:t>
            </w:r>
          </w:p>
        </w:tc>
      </w:tr>
    </w:tbl>
    <w:p>
      <w:pPr>
        <w:spacing w:line="560" w:lineRule="exact"/>
        <w:rPr>
          <w:rFonts w:ascii="Times New Roman" w:hAnsi="Times New Roman" w:eastAsia="方正仿宋_GBK" w:cs="Times New Roman"/>
          <w:color w:val="333333"/>
          <w:sz w:val="32"/>
          <w:szCs w:val="32"/>
          <w:shd w:val="clear" w:color="auto" w:fill="FFFFFF"/>
        </w:rPr>
      </w:pPr>
    </w:p>
    <w:p>
      <w:pPr>
        <w:spacing w:line="560" w:lineRule="exact"/>
        <w:rPr>
          <w:rFonts w:ascii="Times New Roman" w:hAnsi="Times New Roman" w:eastAsia="方正仿宋_GBK" w:cs="Times New Roman"/>
          <w:color w:val="333333"/>
          <w:sz w:val="32"/>
          <w:szCs w:val="32"/>
          <w:shd w:val="clear" w:color="auto" w:fill="FFFFFF"/>
        </w:rPr>
      </w:pPr>
    </w:p>
    <w:p>
      <w:pPr>
        <w:spacing w:line="560" w:lineRule="exact"/>
        <w:rPr>
          <w:rFonts w:ascii="Times New Roman" w:hAnsi="Times New Roman" w:eastAsia="方正仿宋_GBK" w:cs="Times New Roman"/>
          <w:color w:val="333333"/>
          <w:sz w:val="32"/>
          <w:szCs w:val="32"/>
          <w:shd w:val="clear" w:color="auto" w:fill="FFFFFF"/>
        </w:rPr>
      </w:pPr>
    </w:p>
    <w:p>
      <w:pPr>
        <w:spacing w:line="560" w:lineRule="exact"/>
        <w:rPr>
          <w:rFonts w:ascii="Times New Roman" w:hAnsi="Times New Roman" w:eastAsia="方正仿宋_GBK" w:cs="Times New Roman"/>
          <w:color w:val="333333"/>
          <w:sz w:val="32"/>
          <w:szCs w:val="32"/>
          <w:shd w:val="clear" w:color="auto" w:fill="FFFFFF"/>
        </w:rPr>
      </w:pPr>
    </w:p>
    <w:p>
      <w:pPr>
        <w:spacing w:line="560" w:lineRule="exact"/>
        <w:rPr>
          <w:rFonts w:ascii="Times New Roman" w:hAnsi="Times New Roman" w:eastAsia="方正仿宋_GBK" w:cs="Times New Roman"/>
          <w:color w:val="333333"/>
          <w:sz w:val="32"/>
          <w:szCs w:val="32"/>
          <w:shd w:val="clear" w:color="auto" w:fill="FFFFFF"/>
        </w:rPr>
      </w:pPr>
    </w:p>
    <w:p>
      <w:pPr>
        <w:spacing w:line="560" w:lineRule="exact"/>
        <w:rPr>
          <w:rFonts w:ascii="Times New Roman" w:hAnsi="Times New Roman" w:eastAsia="方正仿宋_GBK" w:cs="Times New Roman"/>
          <w:color w:val="333333"/>
          <w:sz w:val="32"/>
          <w:szCs w:val="32"/>
          <w:shd w:val="clear" w:color="auto" w:fill="FFFFFF"/>
        </w:rPr>
      </w:pPr>
    </w:p>
    <w:p>
      <w:pPr>
        <w:spacing w:line="560" w:lineRule="exact"/>
        <w:rPr>
          <w:rFonts w:ascii="Times New Roman" w:hAnsi="Times New Roman" w:eastAsia="方正仿宋_GBK" w:cs="Times New Roman"/>
          <w:color w:val="333333"/>
          <w:sz w:val="32"/>
          <w:szCs w:val="32"/>
          <w:shd w:val="clear" w:color="auto" w:fill="FFFFFF"/>
        </w:rPr>
        <w:sectPr>
          <w:pgSz w:w="11906" w:h="16838"/>
          <w:pgMar w:top="1440" w:right="1800" w:bottom="1440" w:left="1800" w:header="851" w:footer="992" w:gutter="0"/>
          <w:cols w:space="425" w:num="1"/>
          <w:docGrid w:type="lines" w:linePitch="312" w:charSpace="0"/>
        </w:sectPr>
      </w:pPr>
    </w:p>
    <w:p>
      <w:pPr>
        <w:adjustRightInd w:val="0"/>
        <w:snapToGrid w:val="0"/>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附件3</w:t>
      </w:r>
    </w:p>
    <w:p>
      <w:pPr>
        <w:adjustRightInd w:val="0"/>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2022-2023年度免费诊断意愿企业征集汇总表</w:t>
      </w:r>
    </w:p>
    <w:p>
      <w:pPr>
        <w:adjustRightInd w:val="0"/>
        <w:snapToGrid w:val="0"/>
        <w:jc w:val="center"/>
        <w:rPr>
          <w:rFonts w:ascii="Times New Roman" w:hAnsi="Times New Roman" w:eastAsia="方正小标宋简体" w:cs="Times New Roman"/>
          <w:sz w:val="44"/>
          <w:szCs w:val="44"/>
        </w:rPr>
      </w:pPr>
    </w:p>
    <w:p>
      <w:pPr>
        <w:adjustRightInd w:val="0"/>
        <w:snapToGrid w:val="0"/>
        <w:jc w:val="left"/>
        <w:rPr>
          <w:rFonts w:ascii="Times New Roman" w:hAnsi="Times New Roman" w:eastAsia="方正楷体简体" w:cs="Times New Roman"/>
          <w:color w:val="000000"/>
          <w:sz w:val="22"/>
        </w:rPr>
      </w:pPr>
      <w:r>
        <w:rPr>
          <w:rFonts w:ascii="Times New Roman" w:hAnsi="Times New Roman" w:eastAsia="方正楷体简体" w:cs="Times New Roman"/>
          <w:color w:val="000000"/>
          <w:sz w:val="22"/>
        </w:rPr>
        <w:t>填报部门（区市县工业和信息化主管部门）：</w:t>
      </w:r>
    </w:p>
    <w:tbl>
      <w:tblPr>
        <w:tblStyle w:val="5"/>
        <w:tblW w:w="13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4"/>
        <w:gridCol w:w="1244"/>
        <w:gridCol w:w="1559"/>
        <w:gridCol w:w="1701"/>
        <w:gridCol w:w="1134"/>
        <w:gridCol w:w="1134"/>
        <w:gridCol w:w="1276"/>
        <w:gridCol w:w="1279"/>
        <w:gridCol w:w="114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序号</w:t>
            </w:r>
          </w:p>
        </w:tc>
        <w:tc>
          <w:tcPr>
            <w:tcW w:w="1024"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意愿企           业名称</w:t>
            </w:r>
          </w:p>
        </w:tc>
        <w:tc>
          <w:tcPr>
            <w:tcW w:w="1244"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企业     所在地</w:t>
            </w:r>
          </w:p>
        </w:tc>
        <w:tc>
          <w:tcPr>
            <w:tcW w:w="1559"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拟（已）开展        项目名称</w:t>
            </w:r>
          </w:p>
        </w:tc>
        <w:tc>
          <w:tcPr>
            <w:tcW w:w="1701"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拟（已）开展        项目主要内容</w:t>
            </w:r>
          </w:p>
        </w:tc>
        <w:tc>
          <w:tcPr>
            <w:tcW w:w="1134"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征集方向</w:t>
            </w:r>
          </w:p>
        </w:tc>
        <w:tc>
          <w:tcPr>
            <w:tcW w:w="368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项目联系人</w:t>
            </w:r>
          </w:p>
        </w:tc>
        <w:tc>
          <w:tcPr>
            <w:tcW w:w="1144"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拟投入           资金          （万元）</w:t>
            </w:r>
          </w:p>
        </w:tc>
        <w:tc>
          <w:tcPr>
            <w:tcW w:w="1545"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企业所属产业领域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02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24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70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13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姓名</w:t>
            </w: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职务</w:t>
            </w: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黑体简体" w:cs="Times New Roman"/>
                <w:sz w:val="22"/>
              </w:rPr>
            </w:pPr>
            <w:r>
              <w:rPr>
                <w:rFonts w:ascii="Times New Roman" w:hAnsi="Times New Roman" w:eastAsia="方正黑体简体" w:cs="Times New Roman"/>
                <w:sz w:val="22"/>
              </w:rPr>
              <w:t>联系方式</w:t>
            </w:r>
          </w:p>
        </w:tc>
        <w:tc>
          <w:tcPr>
            <w:tcW w:w="114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c>
          <w:tcPr>
            <w:tcW w:w="1545"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简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r>
              <w:rPr>
                <w:rFonts w:ascii="Times New Roman" w:hAnsi="Times New Roman" w:cs="Times New Roman"/>
                <w:sz w:val="22"/>
              </w:rPr>
              <w:t>1</w:t>
            </w:r>
          </w:p>
        </w:tc>
        <w:tc>
          <w:tcPr>
            <w:tcW w:w="102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5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701"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45"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r>
              <w:rPr>
                <w:rFonts w:ascii="Times New Roman" w:hAnsi="Times New Roman" w:cs="Times New Roman"/>
                <w:sz w:val="22"/>
              </w:rPr>
              <w:t>2</w:t>
            </w:r>
          </w:p>
        </w:tc>
        <w:tc>
          <w:tcPr>
            <w:tcW w:w="102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5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701"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45"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r>
              <w:rPr>
                <w:rFonts w:ascii="Times New Roman" w:hAnsi="Times New Roman" w:cs="Times New Roman"/>
                <w:sz w:val="22"/>
              </w:rPr>
              <w:t>3</w:t>
            </w:r>
          </w:p>
        </w:tc>
        <w:tc>
          <w:tcPr>
            <w:tcW w:w="102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5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701"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45"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r>
              <w:rPr>
                <w:rFonts w:ascii="Times New Roman" w:hAnsi="Times New Roman" w:cs="Times New Roman"/>
                <w:sz w:val="22"/>
              </w:rPr>
              <w:t>4</w:t>
            </w:r>
          </w:p>
        </w:tc>
        <w:tc>
          <w:tcPr>
            <w:tcW w:w="102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5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701"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45"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r>
              <w:rPr>
                <w:rFonts w:ascii="Times New Roman" w:hAnsi="Times New Roman" w:cs="Times New Roman"/>
                <w:sz w:val="22"/>
              </w:rPr>
              <w:t>5</w:t>
            </w:r>
          </w:p>
        </w:tc>
        <w:tc>
          <w:tcPr>
            <w:tcW w:w="102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5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701"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45"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r>
              <w:rPr>
                <w:rFonts w:ascii="Times New Roman" w:hAnsi="Times New Roman" w:cs="Times New Roman"/>
                <w:sz w:val="22"/>
              </w:rPr>
              <w:t>…</w:t>
            </w:r>
          </w:p>
        </w:tc>
        <w:tc>
          <w:tcPr>
            <w:tcW w:w="102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5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701"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3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6"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279"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14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c>
          <w:tcPr>
            <w:tcW w:w="1545"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方正仿宋简体" w:cs="Times New Roman"/>
                <w:sz w:val="22"/>
              </w:rPr>
            </w:pPr>
          </w:p>
        </w:tc>
      </w:tr>
    </w:tbl>
    <w:p>
      <w:pPr>
        <w:adjustRightInd w:val="0"/>
        <w:snapToGrid w:val="0"/>
        <w:spacing w:line="312" w:lineRule="auto"/>
        <w:rPr>
          <w:rFonts w:ascii="Times New Roman" w:hAnsi="Times New Roman" w:eastAsia="方正楷体简体" w:cs="Times New Roman"/>
          <w:sz w:val="22"/>
        </w:rPr>
      </w:pPr>
      <w:r>
        <w:rPr>
          <w:rFonts w:ascii="Times New Roman" w:hAnsi="Times New Roman" w:eastAsia="方正楷体简体" w:cs="Times New Roman"/>
          <w:sz w:val="22"/>
        </w:rPr>
        <w:t>备注：1.征集方向为数字化车间、智能工厂两个方向之一。</w:t>
      </w:r>
    </w:p>
    <w:p>
      <w:pPr>
        <w:adjustRightInd w:val="0"/>
        <w:snapToGrid w:val="0"/>
        <w:spacing w:line="312" w:lineRule="auto"/>
        <w:ind w:firstLine="660" w:firstLineChars="300"/>
        <w:rPr>
          <w:rFonts w:ascii="Times New Roman" w:hAnsi="Times New Roman" w:eastAsia="方正楷体简体" w:cs="Times New Roman"/>
          <w:sz w:val="22"/>
        </w:rPr>
      </w:pPr>
      <w:r>
        <w:rPr>
          <w:rFonts w:ascii="Times New Roman" w:hAnsi="Times New Roman" w:eastAsia="方正楷体简体" w:cs="Times New Roman"/>
          <w:sz w:val="22"/>
        </w:rPr>
        <w:t>2.项目主要内容为内容概况</w:t>
      </w:r>
      <w:r>
        <w:rPr>
          <w:rFonts w:hint="eastAsia" w:ascii="Times New Roman" w:hAnsi="Times New Roman" w:eastAsia="方正楷体简体" w:cs="Times New Roman"/>
          <w:sz w:val="22"/>
        </w:rPr>
        <w:t>（可填规划项目情况）</w:t>
      </w:r>
      <w:r>
        <w:rPr>
          <w:rFonts w:ascii="Times New Roman" w:hAnsi="Times New Roman" w:eastAsia="方正楷体简体" w:cs="Times New Roman"/>
          <w:sz w:val="22"/>
        </w:rPr>
        <w:t>，建议不超过200字。</w:t>
      </w:r>
    </w:p>
    <w:p>
      <w:pPr>
        <w:adjustRightInd w:val="0"/>
        <w:snapToGrid w:val="0"/>
        <w:spacing w:line="312" w:lineRule="auto"/>
        <w:rPr>
          <w:rFonts w:ascii="Times New Roman" w:hAnsi="Times New Roman" w:eastAsia="方正楷体简体" w:cs="Times New Roman"/>
          <w:sz w:val="22"/>
        </w:rPr>
      </w:pPr>
      <w:r>
        <w:rPr>
          <w:rFonts w:ascii="Times New Roman" w:hAnsi="Times New Roman" w:eastAsia="方正楷体简体" w:cs="Times New Roman"/>
          <w:sz w:val="22"/>
        </w:rPr>
        <w:t xml:space="preserve">      3.企业所属产业领域为电子信息、装备制造、生物医药、绿色食品、材料化工、其他领域。</w:t>
      </w:r>
    </w:p>
    <w:p>
      <w:pPr>
        <w:spacing w:line="560" w:lineRule="exact"/>
        <w:rPr>
          <w:rFonts w:ascii="Times New Roman" w:hAnsi="Times New Roman" w:eastAsia="方正仿宋_GBK" w:cs="Times New Roman"/>
          <w:color w:val="333333"/>
          <w:sz w:val="32"/>
          <w:szCs w:val="32"/>
          <w:shd w:val="clear" w:color="auto" w:fill="FFFFFF"/>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kNzAwYzJhZjk4ZGI1NjZkYWUwMDI0NzQ4MDI0MGUifQ=="/>
  </w:docVars>
  <w:rsids>
    <w:rsidRoot w:val="007619F4"/>
    <w:rsid w:val="00003C36"/>
    <w:rsid w:val="00020E0F"/>
    <w:rsid w:val="002D755C"/>
    <w:rsid w:val="00327A89"/>
    <w:rsid w:val="003E6680"/>
    <w:rsid w:val="00501B9B"/>
    <w:rsid w:val="006E7465"/>
    <w:rsid w:val="007619F4"/>
    <w:rsid w:val="0079073D"/>
    <w:rsid w:val="00834A89"/>
    <w:rsid w:val="00A02FCE"/>
    <w:rsid w:val="00A047C2"/>
    <w:rsid w:val="00A91284"/>
    <w:rsid w:val="00B66811"/>
    <w:rsid w:val="00DF36B2"/>
    <w:rsid w:val="0A2E71AD"/>
    <w:rsid w:val="118F0C12"/>
    <w:rsid w:val="16460EDD"/>
    <w:rsid w:val="235775BB"/>
    <w:rsid w:val="3D865648"/>
    <w:rsid w:val="4AC341C0"/>
    <w:rsid w:val="56EB68C2"/>
    <w:rsid w:val="58975F96"/>
    <w:rsid w:val="7196071A"/>
    <w:rsid w:val="795B26D0"/>
    <w:rsid w:val="7C837A09"/>
    <w:rsid w:val="7D91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页眉 Char"/>
    <w:basedOn w:val="6"/>
    <w:link w:val="4"/>
    <w:semiHidden/>
    <w:uiPriority w:val="99"/>
    <w:rPr>
      <w:kern w:val="2"/>
      <w:sz w:val="18"/>
      <w:szCs w:val="18"/>
    </w:rPr>
  </w:style>
  <w:style w:type="character" w:customStyle="1" w:styleId="10">
    <w:name w:val="页脚 Char"/>
    <w:basedOn w:val="6"/>
    <w:link w:val="3"/>
    <w:semiHidden/>
    <w:uiPriority w:val="99"/>
    <w:rPr>
      <w:kern w:val="2"/>
      <w:sz w:val="18"/>
      <w:szCs w:val="18"/>
    </w:rPr>
  </w:style>
  <w:style w:type="character" w:customStyle="1" w:styleId="11">
    <w:name w:val="批注框文本 Char"/>
    <w:basedOn w:val="6"/>
    <w:link w:val="2"/>
    <w:semiHidden/>
    <w:uiPriority w:val="99"/>
    <w:rPr>
      <w:kern w:val="2"/>
      <w:sz w:val="18"/>
      <w:szCs w:val="18"/>
    </w:rPr>
  </w:style>
  <w:style w:type="paragraph" w:customStyle="1" w:styleId="12">
    <w:name w:val="Other|1"/>
    <w:basedOn w:val="1"/>
    <w:qFormat/>
    <w:uiPriority w:val="0"/>
    <w:pPr>
      <w:widowControl w:val="0"/>
      <w:shd w:val="clear" w:color="auto" w:fill="auto"/>
      <w:spacing w:line="420"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1862</Words>
  <Characters>2031</Characters>
  <Lines>18</Lines>
  <Paragraphs>5</Paragraphs>
  <TotalTime>11</TotalTime>
  <ScaleCrop>false</ScaleCrop>
  <LinksUpToDate>false</LinksUpToDate>
  <CharactersWithSpaces>2380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2022-07-06T07:22:00Z</dcterms:created>
  <dc:creator>cobh</dc:creator>
  <cp:lastModifiedBy>古灵精怪</cp:lastModifiedBy>
  <cp:lastPrinted>2022-07-29T06:53:12Z</cp:lastPrinted>
  <dcterms:modified xsi:type="dcterms:W3CDTF">2022-07-29T06:54:48Z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136F42D1E0EF40F08EADBAC42984B35D</vt:lpwstr>
  </property>
</Properties>
</file>