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方正黑体简体"/>
        </w:rPr>
      </w:pPr>
      <w:bookmarkStart w:id="0" w:name="_GoBack"/>
      <w:bookmarkEnd w:id="0"/>
    </w:p>
    <w:p>
      <w:pPr>
        <w:spacing w:line="580" w:lineRule="exact"/>
        <w:rPr>
          <w:rFonts w:eastAsia="方正黑体简体"/>
        </w:rPr>
      </w:pPr>
    </w:p>
    <w:p>
      <w:pPr>
        <w:spacing w:line="580" w:lineRule="exact"/>
        <w:rPr>
          <w:rFonts w:eastAsia="方正黑体简体"/>
        </w:rPr>
      </w:pPr>
      <w:r>
        <w:rPr>
          <w:rFonts w:eastAsia="方正黑体简体"/>
          <w:snapToGrid w:val="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167640</wp:posOffset>
                </wp:positionV>
                <wp:extent cx="5615940" cy="2527300"/>
                <wp:effectExtent l="0" t="0" r="3810" b="635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40" cy="2527300"/>
                          <a:chOff x="1531" y="2901"/>
                          <a:chExt cx="8844" cy="3980"/>
                        </a:xfrm>
                        <a:effectLst/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1531" y="2901"/>
                            <a:ext cx="8844" cy="1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pacing w:val="-50"/>
                                  <w:w w:val="35"/>
                                  <w:sz w:val="108"/>
                                  <w:szCs w:val="108"/>
                                </w:rPr>
                              </w:pPr>
                              <w:r>
                                <w:rPr>
                                  <w:rFonts w:hint="eastAsia" w:eastAsia="方正小标宋简体"/>
                                  <w:color w:val="FF0000"/>
                                  <w:spacing w:val="-50"/>
                                  <w:w w:val="35"/>
                                  <w:sz w:val="108"/>
                                  <w:szCs w:val="108"/>
                                </w:rPr>
                                <w:t>成都市青白江区“一带一路”中试产业基地建设工作领导小组办公室文件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" name="直接连接符 2"/>
                        <wps:cNvCnPr/>
                        <wps:spPr>
                          <a:xfrm>
                            <a:off x="1546" y="6881"/>
                            <a:ext cx="8816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.3pt;margin-top:13.2pt;height:199pt;width:442.2pt;z-index:-251656192;mso-width-relative:page;mso-height-relative:page;" coordorigin="1531,2901" coordsize="8844,3980" o:gfxdata="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">
                <o:lock v:ext="edit" aspectratio="f"/>
                <v:shape id="_x0000_s1026" o:spid="_x0000_s1026" o:spt="202" type="#_x0000_t202" style="position:absolute;left:1531;top:2901;height:1828;width:8844;" fillcolor="#FFFFFF" filled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pacing w:val="-50"/>
                            <w:w w:val="35"/>
                            <w:sz w:val="108"/>
                            <w:szCs w:val="108"/>
                          </w:rPr>
                        </w:pPr>
                        <w:r>
                          <w:rPr>
                            <w:rFonts w:hint="eastAsia" w:eastAsia="方正小标宋简体"/>
                            <w:color w:val="FF0000"/>
                            <w:spacing w:val="-50"/>
                            <w:w w:val="35"/>
                            <w:sz w:val="108"/>
                            <w:szCs w:val="108"/>
                          </w:rPr>
                          <w:t>成都市青白江区“一带一路”中试产业基地建设工作领导小组办公室文件</w:t>
                        </w:r>
                      </w:p>
                    </w:txbxContent>
                  </v:textbox>
                </v:shape>
                <v:line id="_x0000_s1026" o:spid="_x0000_s1026" o:spt="20" style="position:absolute;left:1546;top:6881;height:0;width:8816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">
                  <v:fill on="f" focussize="0,0"/>
                  <v:stroke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line="580" w:lineRule="exact"/>
        <w:rPr>
          <w:rFonts w:eastAsia="方正黑体简体"/>
        </w:rPr>
      </w:pPr>
    </w:p>
    <w:p>
      <w:pPr>
        <w:spacing w:line="580" w:lineRule="exact"/>
        <w:jc w:val="center"/>
        <w:rPr>
          <w:rFonts w:eastAsia="方正黑体简体"/>
        </w:rPr>
      </w:pPr>
    </w:p>
    <w:p>
      <w:pPr>
        <w:spacing w:line="580" w:lineRule="exact"/>
        <w:rPr>
          <w:rFonts w:eastAsia="方正黑体简体"/>
        </w:rPr>
      </w:pPr>
    </w:p>
    <w:p>
      <w:pPr>
        <w:spacing w:line="580" w:lineRule="exact"/>
        <w:rPr>
          <w:rFonts w:eastAsia="方正黑体简体"/>
        </w:rPr>
      </w:pPr>
    </w:p>
    <w:p>
      <w:pPr>
        <w:spacing w:line="580" w:lineRule="exact"/>
        <w:ind w:right="480" w:rightChars="150"/>
        <w:jc w:val="center"/>
        <w:rPr>
          <w:rFonts w:eastAsia="方正楷体简体"/>
        </w:rPr>
      </w:pPr>
    </w:p>
    <w:p>
      <w:pPr>
        <w:spacing w:line="640" w:lineRule="exact"/>
        <w:jc w:val="center"/>
      </w:pPr>
      <w:r>
        <w:rPr>
          <w:rFonts w:hint="eastAsia"/>
        </w:rPr>
        <w:t>青中试领办〔2023〕</w:t>
      </w:r>
      <w:r>
        <w:t>1</w:t>
      </w:r>
      <w:r>
        <w:rPr>
          <w:rFonts w:hint="eastAsia"/>
        </w:rPr>
        <w:t>号</w:t>
      </w:r>
    </w:p>
    <w:p>
      <w:pPr>
        <w:spacing w:line="640" w:lineRule="exact"/>
        <w:rPr>
          <w:rFonts w:eastAsia="方正黑体简体"/>
        </w:rPr>
      </w:pPr>
    </w:p>
    <w:p>
      <w:pPr>
        <w:spacing w:line="640" w:lineRule="exact"/>
        <w:rPr>
          <w:rFonts w:eastAsia="方正黑体简体"/>
        </w:rPr>
      </w:pPr>
    </w:p>
    <w:p>
      <w:pPr>
        <w:spacing w:line="640" w:lineRule="exact"/>
        <w:jc w:val="center"/>
        <w:rPr>
          <w:rFonts w:eastAsia="方正小标宋简体"/>
          <w:w w:val="66"/>
          <w:sz w:val="44"/>
          <w:szCs w:val="44"/>
        </w:rPr>
      </w:pPr>
      <w:r>
        <w:rPr>
          <w:rFonts w:hint="eastAsia" w:eastAsia="方正小标宋简体" w:cs="方正小标宋简体"/>
          <w:w w:val="66"/>
          <w:sz w:val="44"/>
          <w:szCs w:val="44"/>
        </w:rPr>
        <w:t>成都市青白江区“一带一路”中试产业基地建设工作领导小组办公室</w:t>
      </w:r>
    </w:p>
    <w:p>
      <w:pPr>
        <w:spacing w:line="64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关于命名</w:t>
      </w:r>
      <w:r>
        <w:rPr>
          <w:rFonts w:hint="eastAsia" w:eastAsia="方正小标宋简体" w:cs="方正小标宋简体"/>
          <w:sz w:val="44"/>
          <w:szCs w:val="44"/>
        </w:rPr>
        <w:t>2023年青白江区中试平台的通报</w:t>
      </w:r>
    </w:p>
    <w:p>
      <w:pPr>
        <w:spacing w:line="34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80" w:lineRule="exact"/>
        <w:jc w:val="left"/>
        <w:rPr>
          <w:szCs w:val="32"/>
        </w:rPr>
      </w:pPr>
      <w:r>
        <w:rPr>
          <w:rFonts w:hint="eastAsia"/>
          <w:szCs w:val="32"/>
        </w:rPr>
        <w:t>各相关单位：</w:t>
      </w:r>
    </w:p>
    <w:p>
      <w:pPr>
        <w:spacing w:line="58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为深入贯彻落实习近平总书记关于“</w:t>
      </w:r>
      <w:r>
        <w:rPr>
          <w:rFonts w:hint="eastAsia"/>
          <w:bCs/>
          <w:szCs w:val="32"/>
        </w:rPr>
        <w:t>要在科技创新和科技成果转化上同时发力”</w:t>
      </w:r>
      <w:r>
        <w:rPr>
          <w:bCs/>
          <w:szCs w:val="32"/>
        </w:rPr>
        <w:t>的重要</w:t>
      </w:r>
      <w:r>
        <w:rPr>
          <w:rFonts w:hint="eastAsia"/>
          <w:bCs/>
          <w:szCs w:val="32"/>
        </w:rPr>
        <w:t>指示精神，</w:t>
      </w:r>
      <w:r>
        <w:rPr>
          <w:rFonts w:hint="eastAsia"/>
          <w:szCs w:val="32"/>
        </w:rPr>
        <w:t>打通科技成果转移转化通道，促进更多创新成果就地就近产品化、产业化，</w:t>
      </w:r>
      <w:r>
        <w:rPr>
          <w:rFonts w:hint="eastAsia"/>
          <w:bCs/>
          <w:szCs w:val="32"/>
        </w:rPr>
        <w:t>加快推进面向“一带一路”的国际中试产业基地建设</w:t>
      </w:r>
      <w:r>
        <w:rPr>
          <w:rFonts w:hint="eastAsia"/>
          <w:szCs w:val="32"/>
        </w:rPr>
        <w:t>，推动老工业基地“二次振兴”和城市转型，助力区域经济加快实现高质量发展。区中试领办组织开展了2</w:t>
      </w:r>
      <w:r>
        <w:rPr>
          <w:szCs w:val="32"/>
        </w:rPr>
        <w:t>023</w:t>
      </w:r>
      <w:r>
        <w:rPr>
          <w:rFonts w:hint="eastAsia"/>
          <w:szCs w:val="32"/>
        </w:rPr>
        <w:t>年度青白江区中试平台申报评选工作。经园区初审、专家评审、现场核查、区政府审定等程序，共有成都市青白江区文澜智谷中试平台等7家单位达到区级中试平台认定标准，经研究，决定命名成都市青白江区文澜智谷中试平台等7家单位为2</w:t>
      </w:r>
      <w:r>
        <w:rPr>
          <w:szCs w:val="32"/>
        </w:rPr>
        <w:t>023</w:t>
      </w:r>
      <w:r>
        <w:rPr>
          <w:rFonts w:hint="eastAsia"/>
          <w:szCs w:val="32"/>
        </w:rPr>
        <w:t>年度青白江区中试平台，现予以通报。</w:t>
      </w:r>
    </w:p>
    <w:p>
      <w:pPr>
        <w:spacing w:line="340" w:lineRule="exact"/>
        <w:ind w:firstLine="640" w:firstLineChars="200"/>
        <w:rPr>
          <w:szCs w:val="32"/>
        </w:rPr>
      </w:pPr>
    </w:p>
    <w:p>
      <w:pPr>
        <w:pStyle w:val="2"/>
        <w:spacing w:line="580" w:lineRule="exact"/>
        <w:ind w:firstLine="640" w:firstLineChars="200"/>
      </w:pPr>
      <w:r>
        <w:rPr>
          <w:rFonts w:hint="eastAsia" w:eastAsia="方正仿宋简体"/>
          <w:sz w:val="32"/>
          <w:szCs w:val="32"/>
        </w:rPr>
        <w:t>附件：2023年度青白江区中试平台名单</w:t>
      </w:r>
    </w:p>
    <w:p>
      <w:pPr>
        <w:spacing w:line="760" w:lineRule="exact"/>
        <w:ind w:firstLine="640" w:firstLineChars="200"/>
        <w:rPr>
          <w:szCs w:val="32"/>
        </w:rPr>
      </w:pPr>
    </w:p>
    <w:p>
      <w:pPr>
        <w:spacing w:line="760" w:lineRule="exact"/>
        <w:ind w:firstLine="640" w:firstLineChars="200"/>
        <w:rPr>
          <w:szCs w:val="32"/>
        </w:rPr>
      </w:pPr>
    </w:p>
    <w:p>
      <w:pPr>
        <w:spacing w:before="240" w:after="120" w:line="580" w:lineRule="exact"/>
        <w:ind w:firstLine="240" w:firstLineChars="100"/>
        <w:jc w:val="right"/>
        <w:outlineLvl w:val="0"/>
        <w:rPr>
          <w:bCs/>
          <w:spacing w:val="-40"/>
          <w:w w:val="80"/>
          <w:kern w:val="44"/>
          <w:szCs w:val="32"/>
        </w:rPr>
      </w:pPr>
      <w:r>
        <w:rPr>
          <w:bCs/>
          <w:spacing w:val="-40"/>
          <w:kern w:val="44"/>
          <w:szCs w:val="32"/>
        </w:rPr>
        <w:pict>
          <v:shape id="_x0000_s1031" o:spid="_x0000_s1031" o:spt="75" type="#_x0000_t75" style="position:absolute;left:0pt;margin-left:343.85pt;margin-top:314.55pt;height:113.25pt;width:113.25pt;mso-position-horizontal-relative:page;mso-position-vertical-relative:page;z-index:251661312;mso-width-relative:page;mso-height-relative:page;" filled="f" stroked="f" coordsize="21600,21600">
            <v:path/>
            <v:fill on="f" focussize="0,0"/>
            <v:stroke on="f" joinstyle="miter"/>
            <v:imagedata r:id="rId5" o:title=""/>
            <o:lock v:ext="edit"/>
          </v:shape>
        </w:pict>
      </w:r>
      <w:r>
        <w:rPr>
          <w:bCs/>
          <w:spacing w:val="-40"/>
          <w:w w:val="80"/>
          <w:kern w:val="44"/>
          <w:szCs w:val="32"/>
        </w:rPr>
        <w:t>成都市青白江区</w:t>
      </w:r>
      <w:r>
        <w:rPr>
          <w:rFonts w:hint="eastAsia"/>
          <w:w w:val="80"/>
          <w:szCs w:val="32"/>
        </w:rPr>
        <w:t>“一带一路”</w:t>
      </w:r>
      <w:r>
        <w:rPr>
          <w:bCs/>
          <w:spacing w:val="-40"/>
          <w:w w:val="80"/>
          <w:kern w:val="44"/>
          <w:szCs w:val="32"/>
        </w:rPr>
        <w:t>中试产业基地建设工作领导小组（办公室）</w:t>
      </w:r>
      <w:r>
        <w:rPr>
          <w:rFonts w:hint="eastAsia"/>
          <w:w w:val="80"/>
          <w:szCs w:val="32"/>
        </w:rPr>
        <w:t>（代章）</w:t>
      </w:r>
    </w:p>
    <w:p>
      <w:pPr>
        <w:spacing w:line="580" w:lineRule="exact"/>
        <w:rPr>
          <w:szCs w:val="32"/>
        </w:rPr>
      </w:pPr>
      <w:r>
        <w:rPr>
          <w:rFonts w:hint="eastAsia"/>
          <w:szCs w:val="32"/>
        </w:rPr>
        <w:t xml:space="preserve">                                  2023年11月</w:t>
      </w:r>
      <w:r>
        <w:rPr>
          <w:rFonts w:hint="eastAsia"/>
          <w:szCs w:val="32"/>
          <w:lang w:val="en-US" w:eastAsia="zh-CN"/>
        </w:rPr>
        <w:t>22</w:t>
      </w:r>
      <w:r>
        <w:rPr>
          <w:rFonts w:hint="eastAsia"/>
          <w:szCs w:val="32"/>
        </w:rPr>
        <w:t>日</w:t>
      </w:r>
    </w:p>
    <w:p>
      <w:pPr>
        <w:pStyle w:val="12"/>
        <w:spacing w:line="520" w:lineRule="exact"/>
        <w:ind w:firstLine="0" w:firstLineChars="0"/>
        <w:rPr>
          <w:rFonts w:eastAsia="方正黑体简体" w:cs="方正黑体简体"/>
          <w:szCs w:val="32"/>
        </w:rPr>
      </w:pPr>
    </w:p>
    <w:p>
      <w:pPr>
        <w:pStyle w:val="12"/>
        <w:spacing w:line="520" w:lineRule="exact"/>
        <w:ind w:firstLine="0" w:firstLineChars="0"/>
        <w:rPr>
          <w:rFonts w:eastAsia="方正黑体简体" w:cs="方正黑体简体"/>
          <w:szCs w:val="32"/>
        </w:rPr>
      </w:pPr>
    </w:p>
    <w:p>
      <w:pPr>
        <w:pStyle w:val="12"/>
        <w:spacing w:line="520" w:lineRule="exact"/>
        <w:ind w:firstLine="0" w:firstLineChars="0"/>
        <w:rPr>
          <w:rFonts w:eastAsia="方正黑体简体" w:cs="方正黑体简体"/>
          <w:szCs w:val="32"/>
        </w:rPr>
      </w:pPr>
    </w:p>
    <w:p>
      <w:pPr>
        <w:pStyle w:val="12"/>
        <w:spacing w:line="520" w:lineRule="exact"/>
        <w:ind w:firstLine="0" w:firstLineChars="0"/>
        <w:rPr>
          <w:rFonts w:eastAsia="方正黑体简体" w:cs="方正黑体简体"/>
          <w:szCs w:val="32"/>
        </w:rPr>
      </w:pPr>
    </w:p>
    <w:p>
      <w:pPr>
        <w:pStyle w:val="12"/>
        <w:spacing w:line="520" w:lineRule="exact"/>
        <w:ind w:firstLine="0" w:firstLineChars="0"/>
        <w:rPr>
          <w:rFonts w:eastAsia="方正黑体简体" w:cs="方正黑体简体"/>
          <w:szCs w:val="32"/>
        </w:rPr>
      </w:pPr>
    </w:p>
    <w:p>
      <w:pPr>
        <w:pStyle w:val="12"/>
        <w:spacing w:line="520" w:lineRule="exact"/>
        <w:ind w:firstLine="0" w:firstLineChars="0"/>
        <w:rPr>
          <w:rFonts w:eastAsia="方正黑体简体" w:cs="方正黑体简体"/>
          <w:szCs w:val="32"/>
        </w:rPr>
      </w:pPr>
    </w:p>
    <w:p>
      <w:pPr>
        <w:pStyle w:val="12"/>
        <w:spacing w:line="520" w:lineRule="exact"/>
        <w:ind w:firstLine="0" w:firstLineChars="0"/>
        <w:rPr>
          <w:rFonts w:eastAsia="方正黑体简体" w:cs="方正黑体简体"/>
          <w:szCs w:val="32"/>
        </w:rPr>
      </w:pPr>
    </w:p>
    <w:p>
      <w:pPr>
        <w:pStyle w:val="12"/>
        <w:spacing w:line="520" w:lineRule="exact"/>
        <w:ind w:firstLine="0" w:firstLineChars="0"/>
        <w:rPr>
          <w:rFonts w:eastAsia="方正黑体简体" w:cs="方正黑体简体"/>
          <w:szCs w:val="32"/>
        </w:rPr>
      </w:pPr>
    </w:p>
    <w:p>
      <w:pPr>
        <w:pStyle w:val="12"/>
        <w:spacing w:line="520" w:lineRule="exact"/>
        <w:ind w:firstLine="0" w:firstLineChars="0"/>
        <w:rPr>
          <w:rFonts w:eastAsia="方正黑体简体" w:cs="方正黑体简体"/>
          <w:szCs w:val="32"/>
        </w:rPr>
      </w:pPr>
    </w:p>
    <w:p>
      <w:pPr>
        <w:pStyle w:val="12"/>
        <w:spacing w:line="520" w:lineRule="exact"/>
        <w:ind w:firstLine="0" w:firstLineChars="0"/>
        <w:rPr>
          <w:rFonts w:eastAsia="方正黑体简体" w:cs="方正黑体简体"/>
          <w:szCs w:val="32"/>
        </w:rPr>
      </w:pPr>
    </w:p>
    <w:p>
      <w:pPr>
        <w:pStyle w:val="12"/>
        <w:spacing w:line="520" w:lineRule="exact"/>
        <w:ind w:firstLine="0" w:firstLineChars="0"/>
        <w:rPr>
          <w:rFonts w:eastAsia="方正黑体简体" w:cs="方正黑体简体"/>
          <w:szCs w:val="32"/>
        </w:rPr>
      </w:pPr>
    </w:p>
    <w:p>
      <w:pPr>
        <w:pStyle w:val="12"/>
        <w:spacing w:line="340" w:lineRule="exact"/>
        <w:ind w:firstLine="0" w:firstLineChars="0"/>
        <w:rPr>
          <w:rFonts w:hint="eastAsia" w:eastAsia="方正黑体简体" w:cs="方正黑体简体"/>
          <w:szCs w:val="32"/>
        </w:rPr>
      </w:pPr>
    </w:p>
    <w:p>
      <w:pPr>
        <w:pStyle w:val="12"/>
        <w:spacing w:line="340" w:lineRule="exact"/>
        <w:ind w:firstLine="0" w:firstLineChars="0"/>
        <w:rPr>
          <w:rFonts w:hint="eastAsia" w:eastAsia="方正黑体简体" w:cs="方正黑体简体"/>
          <w:szCs w:val="32"/>
        </w:rPr>
      </w:pPr>
    </w:p>
    <w:p>
      <w:pPr>
        <w:pStyle w:val="12"/>
        <w:spacing w:line="340" w:lineRule="exact"/>
        <w:ind w:firstLine="0" w:firstLineChars="0"/>
        <w:rPr>
          <w:rFonts w:eastAsia="方正黑体简体" w:cs="方正黑体简体"/>
          <w:szCs w:val="32"/>
        </w:rPr>
      </w:pPr>
      <w:r>
        <w:rPr>
          <w:rFonts w:hint="eastAsia" w:eastAsia="方正黑体简体" w:cs="方正黑体简体"/>
          <w:szCs w:val="32"/>
        </w:rPr>
        <w:t>附件</w:t>
      </w:r>
    </w:p>
    <w:p>
      <w:pPr>
        <w:pStyle w:val="12"/>
        <w:spacing w:line="340" w:lineRule="exact"/>
        <w:ind w:firstLine="0" w:firstLineChars="0"/>
        <w:rPr>
          <w:rFonts w:eastAsia="方正黑体简体" w:cs="方正黑体简体"/>
          <w:szCs w:val="32"/>
        </w:rPr>
      </w:pPr>
    </w:p>
    <w:p>
      <w:pPr>
        <w:spacing w:line="640" w:lineRule="exact"/>
        <w:jc w:val="center"/>
        <w:rPr>
          <w:rFonts w:eastAsia="方正小标宋简体" w:cs="方正小标宋简体"/>
          <w:sz w:val="40"/>
          <w:szCs w:val="40"/>
        </w:rPr>
      </w:pPr>
      <w:r>
        <w:rPr>
          <w:rFonts w:hint="eastAsia" w:eastAsia="方正小标宋简体" w:cs="方正小标宋简体"/>
          <w:sz w:val="40"/>
          <w:szCs w:val="40"/>
        </w:rPr>
        <w:t>2023年度青白江区中试平台名单</w:t>
      </w:r>
    </w:p>
    <w:p>
      <w:pPr>
        <w:widowControl/>
        <w:spacing w:line="340" w:lineRule="exact"/>
        <w:jc w:val="left"/>
        <w:rPr>
          <w:szCs w:val="32"/>
        </w:rPr>
      </w:pPr>
    </w:p>
    <w:p>
      <w:pPr>
        <w:widowControl/>
        <w:spacing w:line="580" w:lineRule="exact"/>
        <w:jc w:val="center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成都市青白江区文澜智谷中试平台</w:t>
      </w:r>
    </w:p>
    <w:p>
      <w:pPr>
        <w:widowControl/>
        <w:spacing w:line="580" w:lineRule="exact"/>
        <w:jc w:val="center"/>
        <w:rPr>
          <w:szCs w:val="32"/>
        </w:rPr>
      </w:pPr>
      <w:r>
        <w:rPr>
          <w:rFonts w:hint="eastAsia"/>
          <w:color w:val="000000"/>
          <w:szCs w:val="32"/>
        </w:rPr>
        <w:t>成都市青白江区340科创园中试平台</w:t>
      </w:r>
    </w:p>
    <w:p>
      <w:pPr>
        <w:widowControl/>
        <w:spacing w:line="580" w:lineRule="exact"/>
        <w:jc w:val="center"/>
        <w:rPr>
          <w:szCs w:val="32"/>
        </w:rPr>
      </w:pPr>
      <w:r>
        <w:rPr>
          <w:rFonts w:hint="eastAsia"/>
          <w:color w:val="000000"/>
          <w:szCs w:val="32"/>
        </w:rPr>
        <w:t>成都市青白江区金汇能锂电池负极材料中试平台</w:t>
      </w:r>
    </w:p>
    <w:p>
      <w:pPr>
        <w:widowControl/>
        <w:spacing w:line="580" w:lineRule="exact"/>
        <w:jc w:val="center"/>
        <w:rPr>
          <w:szCs w:val="32"/>
        </w:rPr>
      </w:pPr>
      <w:r>
        <w:rPr>
          <w:rFonts w:hint="eastAsia"/>
          <w:color w:val="000000"/>
          <w:szCs w:val="32"/>
        </w:rPr>
        <w:t>成都市青白江区华鼎国联动力电池中试平台</w:t>
      </w:r>
    </w:p>
    <w:p>
      <w:pPr>
        <w:spacing w:line="580" w:lineRule="exact"/>
        <w:jc w:val="center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成都市青白江区台玻金属涂层新材料中试平台</w:t>
      </w:r>
    </w:p>
    <w:p>
      <w:pPr>
        <w:pStyle w:val="2"/>
        <w:spacing w:line="580" w:lineRule="exact"/>
        <w:jc w:val="center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>成都市青白江区丰科珍稀食药用菌中试平台</w:t>
      </w:r>
    </w:p>
    <w:p>
      <w:pPr>
        <w:pStyle w:val="2"/>
        <w:spacing w:line="580" w:lineRule="exact"/>
        <w:jc w:val="center"/>
        <w:rPr>
          <w:rFonts w:hint="eastAsia"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>成都市青白江区中泰绿色低碳建筑新材料中试平台</w:t>
      </w:r>
    </w:p>
    <w:p>
      <w:pPr>
        <w:pStyle w:val="2"/>
        <w:spacing w:line="580" w:lineRule="exact"/>
        <w:jc w:val="center"/>
        <w:rPr>
          <w:rFonts w:hint="eastAsia" w:eastAsia="方正仿宋简体"/>
          <w:color w:val="000000"/>
          <w:sz w:val="32"/>
          <w:szCs w:val="32"/>
        </w:rPr>
      </w:pPr>
    </w:p>
    <w:p>
      <w:pPr>
        <w:pStyle w:val="2"/>
        <w:spacing w:line="580" w:lineRule="exact"/>
        <w:jc w:val="center"/>
        <w:rPr>
          <w:rFonts w:hint="eastAsia" w:eastAsia="方正仿宋简体"/>
          <w:color w:val="000000"/>
          <w:sz w:val="32"/>
          <w:szCs w:val="32"/>
        </w:rPr>
      </w:pPr>
    </w:p>
    <w:p>
      <w:pPr>
        <w:pStyle w:val="2"/>
        <w:spacing w:line="580" w:lineRule="exact"/>
        <w:jc w:val="center"/>
        <w:rPr>
          <w:rFonts w:hint="eastAsia" w:eastAsia="方正仿宋简体"/>
          <w:color w:val="000000"/>
          <w:sz w:val="32"/>
          <w:szCs w:val="32"/>
        </w:rPr>
      </w:pPr>
    </w:p>
    <w:p>
      <w:pPr>
        <w:pStyle w:val="2"/>
        <w:spacing w:line="580" w:lineRule="exact"/>
        <w:jc w:val="center"/>
        <w:rPr>
          <w:rFonts w:hint="eastAsia" w:eastAsia="方正仿宋简体"/>
          <w:color w:val="000000"/>
          <w:sz w:val="32"/>
          <w:szCs w:val="32"/>
        </w:rPr>
      </w:pPr>
    </w:p>
    <w:p>
      <w:pPr>
        <w:pStyle w:val="2"/>
        <w:spacing w:line="580" w:lineRule="exact"/>
        <w:jc w:val="center"/>
        <w:rPr>
          <w:rFonts w:hint="eastAsia" w:eastAsia="方正仿宋简体"/>
          <w:color w:val="000000"/>
          <w:sz w:val="32"/>
          <w:szCs w:val="32"/>
        </w:rPr>
      </w:pPr>
    </w:p>
    <w:p>
      <w:pPr>
        <w:pStyle w:val="2"/>
        <w:spacing w:line="580" w:lineRule="exact"/>
        <w:jc w:val="center"/>
        <w:rPr>
          <w:rFonts w:hint="eastAsia" w:eastAsia="方正仿宋简体"/>
          <w:color w:val="000000"/>
          <w:sz w:val="32"/>
          <w:szCs w:val="32"/>
        </w:rPr>
      </w:pPr>
    </w:p>
    <w:p>
      <w:pPr>
        <w:pStyle w:val="2"/>
        <w:spacing w:line="580" w:lineRule="exact"/>
        <w:jc w:val="center"/>
        <w:rPr>
          <w:rFonts w:hint="eastAsia" w:eastAsia="方正仿宋简体"/>
          <w:color w:val="000000"/>
          <w:sz w:val="32"/>
          <w:szCs w:val="32"/>
        </w:rPr>
      </w:pPr>
    </w:p>
    <w:p>
      <w:pPr>
        <w:pStyle w:val="2"/>
        <w:spacing w:line="580" w:lineRule="exact"/>
        <w:jc w:val="center"/>
        <w:rPr>
          <w:rFonts w:hint="eastAsia" w:eastAsia="方正仿宋简体"/>
          <w:color w:val="000000"/>
          <w:sz w:val="32"/>
          <w:szCs w:val="32"/>
        </w:rPr>
      </w:pPr>
    </w:p>
    <w:p>
      <w:pPr>
        <w:pStyle w:val="2"/>
        <w:spacing w:line="580" w:lineRule="exact"/>
        <w:jc w:val="center"/>
        <w:rPr>
          <w:rFonts w:hint="eastAsia" w:eastAsia="方正仿宋简体"/>
          <w:color w:val="000000"/>
          <w:sz w:val="32"/>
          <w:szCs w:val="32"/>
        </w:rPr>
      </w:pPr>
    </w:p>
    <w:p>
      <w:pPr>
        <w:pStyle w:val="2"/>
        <w:spacing w:line="580" w:lineRule="exact"/>
        <w:jc w:val="center"/>
        <w:rPr>
          <w:rFonts w:hint="eastAsia" w:eastAsia="方正仿宋简体"/>
          <w:color w:val="000000"/>
          <w:sz w:val="32"/>
          <w:szCs w:val="32"/>
        </w:rPr>
      </w:pPr>
    </w:p>
    <w:p>
      <w:pPr>
        <w:pStyle w:val="2"/>
        <w:spacing w:line="580" w:lineRule="exact"/>
        <w:jc w:val="center"/>
        <w:rPr>
          <w:rFonts w:hint="eastAsia" w:eastAsia="方正仿宋简体"/>
          <w:color w:val="000000"/>
          <w:sz w:val="32"/>
          <w:szCs w:val="32"/>
        </w:rPr>
      </w:pPr>
    </w:p>
    <w:p>
      <w:pPr>
        <w:pStyle w:val="2"/>
        <w:spacing w:line="580" w:lineRule="exact"/>
        <w:jc w:val="center"/>
        <w:rPr>
          <w:rFonts w:hint="eastAsia" w:eastAsia="方正仿宋简体"/>
          <w:color w:val="000000"/>
          <w:sz w:val="32"/>
          <w:szCs w:val="32"/>
        </w:rPr>
      </w:pPr>
    </w:p>
    <w:p>
      <w:pPr>
        <w:pStyle w:val="2"/>
        <w:spacing w:line="580" w:lineRule="exact"/>
        <w:jc w:val="center"/>
        <w:rPr>
          <w:rFonts w:hint="eastAsia" w:eastAsia="方正仿宋简体"/>
          <w:color w:val="000000"/>
          <w:sz w:val="32"/>
          <w:szCs w:val="32"/>
        </w:rPr>
      </w:pPr>
    </w:p>
    <w:p>
      <w:pPr>
        <w:pStyle w:val="2"/>
        <w:spacing w:line="580" w:lineRule="exact"/>
        <w:jc w:val="center"/>
        <w:rPr>
          <w:rFonts w:hint="eastAsia" w:eastAsia="方正仿宋简体"/>
          <w:color w:val="000000"/>
          <w:sz w:val="32"/>
          <w:szCs w:val="32"/>
        </w:rPr>
      </w:pPr>
    </w:p>
    <w:p>
      <w:pPr>
        <w:pStyle w:val="2"/>
        <w:spacing w:line="580" w:lineRule="exact"/>
        <w:jc w:val="center"/>
        <w:rPr>
          <w:rFonts w:hint="eastAsia" w:eastAsia="方正仿宋简体"/>
          <w:color w:val="000000"/>
          <w:sz w:val="32"/>
          <w:szCs w:val="32"/>
        </w:rPr>
      </w:pPr>
    </w:p>
    <w:p>
      <w:pPr>
        <w:pStyle w:val="2"/>
        <w:spacing w:line="580" w:lineRule="exact"/>
        <w:jc w:val="center"/>
        <w:rPr>
          <w:rFonts w:hint="eastAsia" w:eastAsia="方正仿宋简体"/>
          <w:color w:val="000000"/>
          <w:sz w:val="32"/>
          <w:szCs w:val="32"/>
        </w:rPr>
      </w:pPr>
    </w:p>
    <w:p>
      <w:pPr>
        <w:pStyle w:val="2"/>
        <w:spacing w:line="580" w:lineRule="exact"/>
        <w:jc w:val="center"/>
        <w:rPr>
          <w:rFonts w:hint="eastAsia" w:eastAsia="方正仿宋简体"/>
          <w:color w:val="000000"/>
          <w:sz w:val="32"/>
          <w:szCs w:val="32"/>
        </w:rPr>
      </w:pPr>
    </w:p>
    <w:p>
      <w:pPr>
        <w:pStyle w:val="2"/>
        <w:spacing w:line="580" w:lineRule="exact"/>
        <w:jc w:val="center"/>
        <w:rPr>
          <w:rFonts w:hint="eastAsia" w:eastAsia="方正仿宋简体"/>
          <w:color w:val="000000"/>
          <w:sz w:val="32"/>
          <w:szCs w:val="32"/>
        </w:rPr>
      </w:pPr>
    </w:p>
    <w:tbl>
      <w:tblPr>
        <w:tblStyle w:val="6"/>
        <w:tblpPr w:leftFromText="181" w:rightFromText="181" w:vertAnchor="page" w:horzAnchor="margin" w:tblpY="13447"/>
        <w:tblOverlap w:val="never"/>
        <w:tblW w:w="9039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039" w:type="dxa"/>
            <w:vAlign w:val="bottom"/>
          </w:tcPr>
          <w:p>
            <w:pPr>
              <w:spacing w:line="540" w:lineRule="exact"/>
              <w:ind w:right="1920" w:rightChars="600"/>
              <w:rPr>
                <w:sz w:val="28"/>
                <w:szCs w:val="28"/>
              </w:rPr>
            </w:pPr>
            <w:r>
              <w:rPr>
                <w:rFonts w:eastAsia="方正黑体简体"/>
                <w:sz w:val="28"/>
                <w:szCs w:val="28"/>
              </w:rPr>
              <w:t>信息公开属性：</w:t>
            </w:r>
            <w:r>
              <w:rPr>
                <w:rFonts w:hint="eastAsia" w:eastAsia="方正小标宋简体"/>
                <w:sz w:val="28"/>
                <w:szCs w:val="28"/>
              </w:rPr>
              <w:t>主动</w:t>
            </w:r>
            <w:r>
              <w:rPr>
                <w:rFonts w:eastAsia="方正小标宋简体"/>
                <w:sz w:val="28"/>
                <w:szCs w:val="28"/>
              </w:rPr>
              <w:t>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039" w:type="dxa"/>
            <w:vAlign w:val="bottom"/>
          </w:tcPr>
          <w:p>
            <w:pPr>
              <w:spacing w:line="540" w:lineRule="exact"/>
              <w:ind w:right="320" w:rightChars="100" w:firstLine="240" w:firstLineChars="150"/>
              <w:rPr>
                <w:sz w:val="28"/>
                <w:szCs w:val="28"/>
              </w:rPr>
            </w:pPr>
            <w:r>
              <w:rPr>
                <w:bCs/>
                <w:spacing w:val="-40"/>
                <w:w w:val="75"/>
                <w:kern w:val="44"/>
                <w:szCs w:val="32"/>
              </w:rPr>
              <w:t>成都市青白江区</w:t>
            </w:r>
            <w:r>
              <w:rPr>
                <w:rFonts w:hint="eastAsia"/>
                <w:w w:val="75"/>
                <w:szCs w:val="32"/>
              </w:rPr>
              <w:t>“一带一路”</w:t>
            </w:r>
            <w:r>
              <w:rPr>
                <w:bCs/>
                <w:spacing w:val="-40"/>
                <w:w w:val="75"/>
                <w:kern w:val="44"/>
                <w:szCs w:val="32"/>
              </w:rPr>
              <w:t>中试产业基地建设工作领导小组（办公室）</w:t>
            </w:r>
            <w:r>
              <w:rPr>
                <w:rFonts w:hint="eastAsia"/>
                <w:spacing w:val="-20"/>
                <w:w w:val="75"/>
                <w:sz w:val="28"/>
                <w:szCs w:val="28"/>
              </w:rPr>
              <w:t xml:space="preserve">  </w:t>
            </w:r>
            <w:r>
              <w:rPr>
                <w:rFonts w:hint="eastAsia"/>
                <w:spacing w:val="-20"/>
                <w:sz w:val="28"/>
                <w:szCs w:val="28"/>
              </w:rPr>
              <w:t xml:space="preserve">       </w:t>
            </w:r>
            <w:r>
              <w:rPr>
                <w:rFonts w:hint="eastAsia"/>
                <w:spacing w:val="-20"/>
                <w:w w:val="85"/>
                <w:sz w:val="28"/>
                <w:szCs w:val="28"/>
              </w:rPr>
              <w:t xml:space="preserve"> </w:t>
            </w:r>
            <w:r>
              <w:rPr>
                <w:spacing w:val="-36"/>
                <w:w w:val="85"/>
                <w:sz w:val="28"/>
                <w:szCs w:val="28"/>
              </w:rPr>
              <w:t>2023</w:t>
            </w:r>
            <w:r>
              <w:rPr>
                <w:rFonts w:hint="eastAsia"/>
                <w:spacing w:val="-36"/>
                <w:w w:val="85"/>
                <w:sz w:val="28"/>
                <w:szCs w:val="28"/>
              </w:rPr>
              <w:t>年11</w:t>
            </w:r>
            <w:r>
              <w:rPr>
                <w:spacing w:val="-36"/>
                <w:w w:val="85"/>
                <w:sz w:val="28"/>
                <w:szCs w:val="28"/>
              </w:rPr>
              <w:t>月</w:t>
            </w:r>
            <w:r>
              <w:rPr>
                <w:rFonts w:hint="eastAsia"/>
                <w:spacing w:val="-36"/>
                <w:w w:val="85"/>
                <w:sz w:val="28"/>
                <w:szCs w:val="28"/>
                <w:lang w:val="en-US" w:eastAsia="zh-CN"/>
              </w:rPr>
              <w:t>22</w:t>
            </w:r>
            <w:r>
              <w:rPr>
                <w:spacing w:val="-36"/>
                <w:w w:val="85"/>
                <w:sz w:val="28"/>
                <w:szCs w:val="28"/>
              </w:rPr>
              <w:t>日印发</w:t>
            </w:r>
          </w:p>
        </w:tc>
      </w:tr>
    </w:tbl>
    <w:p>
      <w:pPr>
        <w:pStyle w:val="2"/>
        <w:spacing w:line="580" w:lineRule="exact"/>
        <w:jc w:val="center"/>
        <w:rPr>
          <w:sz w:val="32"/>
          <w:szCs w:val="32"/>
        </w:rPr>
      </w:pPr>
    </w:p>
    <w:sectPr>
      <w:footerReference r:id="rId3" w:type="default"/>
      <w:pgSz w:w="11906" w:h="16838"/>
      <w:pgMar w:top="2098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-306070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320" w:leftChars="100" w:right="320" w:rightChars="100"/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-24.1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JF6D/VAAAACAEAAA8AAAAAAAAAAQAgAAAAIgAAAGRycy9kb3du&#10;cmV2LnhtbFBLAQIUABQAAAAIAIdO4kAv2vVWyQEAAJkDAAAOAAAAAAAAAAEAIAAAACQ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320" w:leftChars="100" w:right="320" w:rightChars="100"/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t>4</w:t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DE12AB2D-5B6A-4FC6-AC42-26CA41FAC894}" w:val="Uu9ctzjx4HCmYVp2QiqOFswrPhNefa1G5+Ky703RbvWkJTZBMIS6/XLnogdAD=8lE"/>
    <w:docVar w:name="commondata" w:val="eyJoZGlkIjoiZjRmMDVhN2RhY2VhYjdjYTI5M2IxNTQzODg2ZjIwODEifQ=="/>
    <w:docVar w:name="DocumentID" w:val="{13E1C0BD-56EA-4468-8438-E2DF6307AFBE}"/>
  </w:docVars>
  <w:rsids>
    <w:rsidRoot w:val="2492402C"/>
    <w:rsid w:val="000E46B8"/>
    <w:rsid w:val="001532BC"/>
    <w:rsid w:val="00273986"/>
    <w:rsid w:val="005354C1"/>
    <w:rsid w:val="006802E1"/>
    <w:rsid w:val="007A50E4"/>
    <w:rsid w:val="0086259F"/>
    <w:rsid w:val="009A4245"/>
    <w:rsid w:val="009B419D"/>
    <w:rsid w:val="00A21517"/>
    <w:rsid w:val="00B6572D"/>
    <w:rsid w:val="00C9749B"/>
    <w:rsid w:val="00CF6521"/>
    <w:rsid w:val="00DF2B2F"/>
    <w:rsid w:val="00E1221D"/>
    <w:rsid w:val="00E41274"/>
    <w:rsid w:val="0B7C79F8"/>
    <w:rsid w:val="2492402C"/>
    <w:rsid w:val="6C1A2C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rFonts w:eastAsia="宋体"/>
      <w:sz w:val="18"/>
      <w:szCs w:val="18"/>
    </w:rPr>
  </w:style>
  <w:style w:type="paragraph" w:styleId="3">
    <w:name w:val="Body Text"/>
    <w:basedOn w:val="1"/>
    <w:qFormat/>
    <w:uiPriority w:val="0"/>
    <w:pPr>
      <w:autoSpaceDE w:val="0"/>
      <w:autoSpaceDN w:val="0"/>
      <w:jc w:val="left"/>
    </w:pPr>
    <w:rPr>
      <w:rFonts w:hint="eastAsia" w:ascii="仿宋" w:hAnsi="仿宋" w:eastAsia="仿宋"/>
      <w:szCs w:val="32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0"/>
  </w:style>
  <w:style w:type="paragraph" w:customStyle="1" w:styleId="10">
    <w:name w:val="正文2"/>
    <w:next w:val="1"/>
    <w:qFormat/>
    <w:uiPriority w:val="0"/>
    <w:pPr>
      <w:widowControl w:val="0"/>
      <w:jc w:val="both"/>
    </w:pPr>
    <w:rPr>
      <w:rFonts w:ascii="仿宋_GB2312" w:hAnsi="Times New Roman" w:eastAsia="方正仿宋简体" w:cs="Times New Roman"/>
      <w:kern w:val="2"/>
      <w:sz w:val="32"/>
      <w:lang w:val="en-US" w:eastAsia="zh-CN" w:bidi="ar-SA"/>
    </w:rPr>
  </w:style>
  <w:style w:type="paragraph" w:customStyle="1" w:styleId="11">
    <w:name w:val="公文正文"/>
    <w:basedOn w:val="1"/>
    <w:qFormat/>
    <w:uiPriority w:val="0"/>
    <w:pPr>
      <w:adjustRightInd w:val="0"/>
      <w:snapToGrid w:val="0"/>
      <w:spacing w:line="312" w:lineRule="auto"/>
      <w:ind w:firstLine="200" w:firstLineChars="200"/>
    </w:pPr>
    <w:rPr>
      <w:kern w:val="0"/>
      <w:szCs w:val="20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8"/>
    <w:link w:val="5"/>
    <w:qFormat/>
    <w:uiPriority w:val="0"/>
    <w:rPr>
      <w:rFonts w:ascii="Times New Roman" w:hAnsi="Times New Roman" w:eastAsia="方正仿宋简体" w:cs="Times New Roman"/>
      <w:kern w:val="2"/>
      <w:sz w:val="18"/>
      <w:szCs w:val="18"/>
    </w:rPr>
  </w:style>
  <w:style w:type="character" w:customStyle="1" w:styleId="14">
    <w:name w:val="页脚 Char"/>
    <w:basedOn w:val="8"/>
    <w:link w:val="4"/>
    <w:qFormat/>
    <w:uiPriority w:val="0"/>
    <w:rPr>
      <w:rFonts w:ascii="Times New Roman" w:hAnsi="Times New Roman" w:eastAsia="方正仿宋简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588</Words>
  <Characters>145</Characters>
  <Lines>18</Lines>
  <Paragraphs>22</Paragraphs>
  <TotalTime>34</TotalTime>
  <ScaleCrop>false</ScaleCrop>
  <LinksUpToDate>false</LinksUpToDate>
  <CharactersWithSpaces>711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2023-11-22T01:48:00Z</dcterms:created>
  <dc:creator>Administrator</dc:creator>
  <cp:lastModifiedBy>Administrator</cp:lastModifiedBy>
  <dcterms:modified xsi:type="dcterms:W3CDTF">2023-11-22T02:22:33Z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1A098B82B99B47709877E94B82F0BF93_13</vt:lpwstr>
  </property>
</Properties>
</file>